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50" w:rsidRDefault="00595250" w:rsidP="00595250">
      <w:pPr>
        <w:rPr>
          <w:rFonts w:ascii="Arial" w:hAnsi="Arial" w:cs="Arial"/>
          <w:b/>
          <w:sz w:val="28"/>
          <w:szCs w:val="24"/>
        </w:rPr>
      </w:pPr>
      <w:r>
        <w:rPr>
          <w:rFonts w:ascii="Arial" w:hAnsi="Arial" w:cs="Arial"/>
          <w:b/>
          <w:sz w:val="28"/>
          <w:szCs w:val="24"/>
        </w:rPr>
        <w:t>Examples of PERT summaries</w:t>
      </w:r>
    </w:p>
    <w:p w:rsidR="00595250" w:rsidRDefault="00595250" w:rsidP="00595250">
      <w:pPr>
        <w:rPr>
          <w:rFonts w:ascii="Arial" w:hAnsi="Arial" w:cs="Arial"/>
          <w:b/>
          <w:sz w:val="28"/>
          <w:szCs w:val="24"/>
        </w:rPr>
      </w:pPr>
      <w:r>
        <w:rPr>
          <w:rFonts w:ascii="Arial" w:hAnsi="Arial" w:cs="Arial"/>
          <w:b/>
          <w:sz w:val="28"/>
          <w:szCs w:val="24"/>
        </w:rPr>
        <w:t>0470 IGCSE History</w:t>
      </w:r>
    </w:p>
    <w:p w:rsidR="00595250" w:rsidRPr="00732BA3" w:rsidRDefault="00595250" w:rsidP="00595250">
      <w:pPr>
        <w:rPr>
          <w:rFonts w:ascii="Arial" w:hAnsi="Arial" w:cs="Arial"/>
          <w:b/>
        </w:rPr>
      </w:pPr>
      <w:r w:rsidRPr="00732BA3">
        <w:rPr>
          <w:rFonts w:ascii="Arial" w:hAnsi="Arial" w:cs="Arial"/>
          <w:b/>
        </w:rPr>
        <w:t>G</w:t>
      </w:r>
      <w:r>
        <w:rPr>
          <w:rFonts w:ascii="Arial" w:hAnsi="Arial" w:cs="Arial"/>
          <w:b/>
        </w:rPr>
        <w:t>eneral</w:t>
      </w:r>
    </w:p>
    <w:p w:rsidR="00595250" w:rsidRPr="00F540CC" w:rsidRDefault="00595250" w:rsidP="00595250">
      <w:pPr>
        <w:pStyle w:val="ListParagraph"/>
        <w:numPr>
          <w:ilvl w:val="0"/>
          <w:numId w:val="1"/>
        </w:numPr>
        <w:spacing w:after="0" w:line="240" w:lineRule="auto"/>
        <w:rPr>
          <w:rFonts w:ascii="Arial" w:hAnsi="Arial" w:cs="Arial"/>
          <w:sz w:val="20"/>
          <w:szCs w:val="20"/>
        </w:rPr>
      </w:pPr>
      <w:r w:rsidRPr="00F540CC">
        <w:rPr>
          <w:rFonts w:ascii="Arial" w:hAnsi="Arial" w:cs="Arial"/>
          <w:sz w:val="20"/>
          <w:szCs w:val="20"/>
        </w:rPr>
        <w:t>Not thinking carefully about what the question is asking and deciding on what the answer is going to be before starting to write it.</w:t>
      </w:r>
    </w:p>
    <w:p w:rsidR="00595250" w:rsidRPr="00F540CC" w:rsidRDefault="00595250" w:rsidP="00595250">
      <w:pPr>
        <w:pStyle w:val="ListParagraph"/>
        <w:numPr>
          <w:ilvl w:val="0"/>
          <w:numId w:val="1"/>
        </w:numPr>
        <w:spacing w:after="0" w:line="240" w:lineRule="auto"/>
        <w:rPr>
          <w:rFonts w:ascii="Arial" w:hAnsi="Arial" w:cs="Arial"/>
          <w:sz w:val="20"/>
          <w:szCs w:val="20"/>
        </w:rPr>
      </w:pPr>
      <w:r w:rsidRPr="00F540CC">
        <w:rPr>
          <w:rFonts w:ascii="Arial" w:hAnsi="Arial" w:cs="Arial"/>
          <w:sz w:val="20"/>
          <w:szCs w:val="20"/>
        </w:rPr>
        <w:t>Writing down everything they know about a topic without directly answering the question.</w:t>
      </w:r>
    </w:p>
    <w:p w:rsidR="00595250" w:rsidRPr="00732BA3" w:rsidRDefault="00595250" w:rsidP="00595250">
      <w:pPr>
        <w:rPr>
          <w:rFonts w:ascii="Arial" w:hAnsi="Arial" w:cs="Arial"/>
          <w:b/>
        </w:rPr>
      </w:pPr>
    </w:p>
    <w:p w:rsidR="00595250" w:rsidRPr="00732BA3" w:rsidRDefault="00595250" w:rsidP="00595250">
      <w:pPr>
        <w:rPr>
          <w:rFonts w:ascii="Arial" w:hAnsi="Arial" w:cs="Arial"/>
          <w:b/>
        </w:rPr>
      </w:pPr>
      <w:r w:rsidRPr="00732BA3">
        <w:rPr>
          <w:rFonts w:ascii="Arial" w:hAnsi="Arial" w:cs="Arial"/>
          <w:b/>
        </w:rPr>
        <w:t>P</w:t>
      </w:r>
      <w:r>
        <w:rPr>
          <w:rFonts w:ascii="Arial" w:hAnsi="Arial" w:cs="Arial"/>
          <w:b/>
        </w:rPr>
        <w:t>aper</w:t>
      </w:r>
      <w:r w:rsidRPr="00732BA3">
        <w:rPr>
          <w:rFonts w:ascii="Arial" w:hAnsi="Arial" w:cs="Arial"/>
          <w:b/>
        </w:rPr>
        <w:t xml:space="preserve"> 1</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reading questions carefully enough e.g. missing the significance of key dates mentioned in the question and writing about events outside the scope of the question.</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Missing key command words in the question e.g. 'Explain how important' and 'Which was more</w:t>
      </w:r>
      <w:r w:rsidRPr="00F540CC">
        <w:rPr>
          <w:rFonts w:ascii="Arial" w:hAnsi="Arial" w:cs="Arial"/>
          <w:b/>
          <w:sz w:val="20"/>
          <w:szCs w:val="20"/>
        </w:rPr>
        <w:t xml:space="preserve"> </w:t>
      </w:r>
      <w:r w:rsidRPr="00F540CC">
        <w:rPr>
          <w:rFonts w:ascii="Arial" w:hAnsi="Arial" w:cs="Arial"/>
          <w:sz w:val="20"/>
          <w:szCs w:val="20"/>
        </w:rPr>
        <w:t>important?'</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 xml:space="preserve">Writing too much for (a) questions. </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being precise in (a) questions.</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 xml:space="preserve">Writing description or narrative in (b) questions. </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Only identifying reasons in (b) questions, and not explaining them.</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writing developed explanations in (b) questions.</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writing developed explanations in (b) and (c).</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using precise examples in (b) and (c).</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explaining both sides fully in (c) questions.</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supporting judgements in (c) questions with content, explanation and argument.</w:t>
      </w:r>
    </w:p>
    <w:p w:rsidR="00595250" w:rsidRPr="00732BA3" w:rsidRDefault="00595250" w:rsidP="00595250">
      <w:pPr>
        <w:rPr>
          <w:rFonts w:ascii="Arial" w:hAnsi="Arial" w:cs="Arial"/>
          <w:b/>
        </w:rPr>
      </w:pPr>
    </w:p>
    <w:p w:rsidR="00595250" w:rsidRPr="00732BA3" w:rsidRDefault="00595250" w:rsidP="00595250">
      <w:pPr>
        <w:rPr>
          <w:rFonts w:ascii="Arial" w:hAnsi="Arial" w:cs="Arial"/>
          <w:b/>
        </w:rPr>
      </w:pPr>
      <w:r w:rsidRPr="00732BA3">
        <w:rPr>
          <w:rFonts w:ascii="Arial" w:hAnsi="Arial" w:cs="Arial"/>
          <w:b/>
        </w:rPr>
        <w:t>P</w:t>
      </w:r>
      <w:r>
        <w:rPr>
          <w:rFonts w:ascii="Arial" w:hAnsi="Arial" w:cs="Arial"/>
          <w:b/>
        </w:rPr>
        <w:t>aper</w:t>
      </w:r>
      <w:r w:rsidRPr="00732BA3">
        <w:rPr>
          <w:rFonts w:ascii="Arial" w:hAnsi="Arial" w:cs="Arial"/>
          <w:b/>
        </w:rPr>
        <w:t xml:space="preserve"> 2</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Describing/paraphrasing sources at great length before (or even instead of) answering the question.</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Failing to state what the answer to the question is in the first sentence and then using the rest of the answer to support it (requires thinking and planning before writing).</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Evaluating sources by simple and undeveloped use of the provenance of the source e.g. 'This is biased because he was a communist.'</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Accepting sources at face value instead of interpreting them and evaluating them.</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Writing about sources, even analysing them well, but failing to actually give an answer to the question.</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Letting the detail of the sources get in the way and therefore missing the big message, or point of view, of the source.</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Failing to actually say if they are surprised or not in 'are you surprised' questions</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Stating what is in one source but is not mentioned in the other source in comparison questions - instead of point by point comparison about agreement/disagreement.</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Failing to see when a question requires sources to be evaluated.</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Not using the sources in Q6.</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Not explaining both sides on Q6.</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Asserting rather than explaining how sources support or disagree with the hypothesis in Q6.</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Writing about the sources in a group and failing to explain about individual sources in Q6.</w:t>
      </w:r>
    </w:p>
    <w:p w:rsidR="00595250" w:rsidRPr="00732BA3" w:rsidRDefault="00595250" w:rsidP="00595250">
      <w:pPr>
        <w:rPr>
          <w:rFonts w:ascii="Arial" w:hAnsi="Arial" w:cs="Arial"/>
          <w:b/>
        </w:rPr>
      </w:pPr>
    </w:p>
    <w:p w:rsidR="00595250" w:rsidRPr="00732BA3" w:rsidRDefault="00595250" w:rsidP="00595250">
      <w:pPr>
        <w:rPr>
          <w:rFonts w:ascii="Arial" w:hAnsi="Arial" w:cs="Arial"/>
          <w:b/>
        </w:rPr>
      </w:pPr>
      <w:r w:rsidRPr="00732BA3">
        <w:rPr>
          <w:rFonts w:ascii="Arial" w:hAnsi="Arial" w:cs="Arial"/>
          <w:b/>
        </w:rPr>
        <w:t>P</w:t>
      </w:r>
      <w:r>
        <w:rPr>
          <w:rFonts w:ascii="Arial" w:hAnsi="Arial" w:cs="Arial"/>
          <w:b/>
        </w:rPr>
        <w:t>aper</w:t>
      </w:r>
      <w:r w:rsidRPr="00732BA3">
        <w:rPr>
          <w:rFonts w:ascii="Arial" w:hAnsi="Arial" w:cs="Arial"/>
          <w:b/>
        </w:rPr>
        <w:t xml:space="preserve"> 3 (</w:t>
      </w:r>
      <w:r>
        <w:rPr>
          <w:rFonts w:ascii="Arial" w:hAnsi="Arial" w:cs="Arial"/>
          <w:b/>
        </w:rPr>
        <w:t>coursework</w:t>
      </w:r>
      <w:r w:rsidRPr="00732BA3">
        <w:rPr>
          <w:rFonts w:ascii="Arial" w:hAnsi="Arial" w:cs="Arial"/>
          <w:b/>
        </w:rPr>
        <w:t>)</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t>Titles that do not require candidates to assess significance.</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t>Description and narrative instead of assessment of significance.</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t>Asserting significance rather than explaining it.</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t xml:space="preserve">Thinking that describing the impact of an event or of someone's actions explains its significance when candidates need to explain why that impact mattered. </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lastRenderedPageBreak/>
        <w:t>Explaining lots of ways in which something was significant but failing to assess its significance.</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t>Writing a causation answer instead of one about significance.</w:t>
      </w:r>
    </w:p>
    <w:p w:rsidR="00595250" w:rsidRPr="00732BA3" w:rsidRDefault="00595250" w:rsidP="00595250">
      <w:pPr>
        <w:rPr>
          <w:rFonts w:ascii="Arial" w:hAnsi="Arial" w:cs="Arial"/>
          <w:b/>
        </w:rPr>
      </w:pPr>
    </w:p>
    <w:p w:rsidR="00595250" w:rsidRPr="00732BA3" w:rsidRDefault="00595250" w:rsidP="00595250">
      <w:pPr>
        <w:rPr>
          <w:rFonts w:ascii="Arial" w:hAnsi="Arial" w:cs="Arial"/>
          <w:b/>
        </w:rPr>
      </w:pPr>
      <w:r w:rsidRPr="00732BA3">
        <w:rPr>
          <w:rFonts w:ascii="Arial" w:hAnsi="Arial" w:cs="Arial"/>
          <w:b/>
        </w:rPr>
        <w:t>P</w:t>
      </w:r>
      <w:r>
        <w:rPr>
          <w:rFonts w:ascii="Arial" w:hAnsi="Arial" w:cs="Arial"/>
          <w:b/>
        </w:rPr>
        <w:t>aper</w:t>
      </w:r>
      <w:r w:rsidRPr="00732BA3">
        <w:rPr>
          <w:rFonts w:ascii="Arial" w:hAnsi="Arial" w:cs="Arial"/>
          <w:b/>
        </w:rPr>
        <w:t xml:space="preserve"> 4</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Description and narrative instead of explanation and judgement.</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Disorganised answers lacking a logical flow.</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Answers lacking in detailed knowledge and precise examples.</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Explanation that is not developed.</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One-sided, or uneven, answers.</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Judgements that lack support, explanation and argument.</w:t>
      </w:r>
    </w:p>
    <w:p w:rsidR="00595250" w:rsidRDefault="00595250" w:rsidP="00595250">
      <w:pPr>
        <w:pStyle w:val="BodyText"/>
        <w:ind w:right="224"/>
        <w:rPr>
          <w:rFonts w:cs="Arial"/>
        </w:rPr>
      </w:pPr>
    </w:p>
    <w:p w:rsidR="00595250" w:rsidRPr="00A235FB" w:rsidRDefault="00595250" w:rsidP="00595250">
      <w:pPr>
        <w:pStyle w:val="BodyText"/>
        <w:ind w:right="227"/>
        <w:rPr>
          <w:rFonts w:cs="Arial"/>
        </w:rPr>
      </w:pPr>
      <w:r w:rsidRPr="00A235FB">
        <w:rPr>
          <w:rFonts w:cs="Arial"/>
        </w:rPr>
        <w:t>Good</w:t>
      </w:r>
      <w:r w:rsidRPr="00A235FB">
        <w:rPr>
          <w:rFonts w:cs="Arial"/>
          <w:spacing w:val="-4"/>
        </w:rPr>
        <w:t xml:space="preserve"> </w:t>
      </w:r>
      <w:r w:rsidRPr="00A235FB">
        <w:rPr>
          <w:rFonts w:cs="Arial"/>
        </w:rPr>
        <w:t>responses</w:t>
      </w:r>
      <w:r w:rsidRPr="00A235FB">
        <w:rPr>
          <w:rFonts w:cs="Arial"/>
          <w:spacing w:val="-5"/>
        </w:rPr>
        <w:t xml:space="preserve"> </w:t>
      </w:r>
      <w:r w:rsidRPr="00A235FB">
        <w:rPr>
          <w:rFonts w:cs="Arial"/>
        </w:rPr>
        <w:t>were</w:t>
      </w:r>
      <w:r w:rsidRPr="00A235FB">
        <w:rPr>
          <w:rFonts w:cs="Arial"/>
          <w:spacing w:val="-5"/>
        </w:rPr>
        <w:t xml:space="preserve"> </w:t>
      </w:r>
      <w:r w:rsidRPr="00A235FB">
        <w:rPr>
          <w:rFonts w:cs="Arial"/>
        </w:rPr>
        <w:t>often</w:t>
      </w:r>
      <w:r w:rsidRPr="00A235FB">
        <w:rPr>
          <w:rFonts w:cs="Arial"/>
          <w:spacing w:val="-4"/>
        </w:rPr>
        <w:t xml:space="preserve"> </w:t>
      </w:r>
      <w:r w:rsidRPr="00A235FB">
        <w:rPr>
          <w:rFonts w:cs="Arial"/>
        </w:rPr>
        <w:t>briefly</w:t>
      </w:r>
      <w:r w:rsidRPr="00A235FB">
        <w:rPr>
          <w:rFonts w:cs="Arial"/>
          <w:spacing w:val="-5"/>
        </w:rPr>
        <w:t xml:space="preserve"> </w:t>
      </w:r>
      <w:r w:rsidRPr="00A235FB">
        <w:rPr>
          <w:rFonts w:cs="Arial"/>
        </w:rPr>
        <w:t>planned</w:t>
      </w:r>
      <w:r w:rsidRPr="00A235FB">
        <w:rPr>
          <w:rFonts w:cs="Arial"/>
          <w:spacing w:val="-5"/>
        </w:rPr>
        <w:t xml:space="preserve"> </w:t>
      </w:r>
      <w:r w:rsidRPr="00A235FB">
        <w:rPr>
          <w:rFonts w:cs="Arial"/>
        </w:rPr>
        <w:t>to</w:t>
      </w:r>
      <w:r w:rsidRPr="00A235FB">
        <w:rPr>
          <w:rFonts w:cs="Arial"/>
          <w:spacing w:val="-3"/>
        </w:rPr>
        <w:t xml:space="preserve"> </w:t>
      </w:r>
      <w:r w:rsidRPr="00A235FB">
        <w:rPr>
          <w:rFonts w:cs="Arial"/>
        </w:rPr>
        <w:t>examine</w:t>
      </w:r>
      <w:r w:rsidRPr="00A235FB">
        <w:rPr>
          <w:rFonts w:cs="Arial"/>
          <w:spacing w:val="-5"/>
        </w:rPr>
        <w:t xml:space="preserve"> </w:t>
      </w:r>
      <w:r w:rsidRPr="00A235FB">
        <w:rPr>
          <w:rFonts w:cs="Arial"/>
        </w:rPr>
        <w:t>a</w:t>
      </w:r>
      <w:r w:rsidRPr="00A235FB">
        <w:rPr>
          <w:rFonts w:cs="Arial"/>
          <w:spacing w:val="-4"/>
        </w:rPr>
        <w:t xml:space="preserve"> </w:t>
      </w:r>
      <w:r w:rsidRPr="00A235FB">
        <w:rPr>
          <w:rFonts w:cs="Arial"/>
        </w:rPr>
        <w:t>range</w:t>
      </w:r>
      <w:r w:rsidRPr="00A235FB">
        <w:rPr>
          <w:rFonts w:cs="Arial"/>
          <w:spacing w:val="-5"/>
        </w:rPr>
        <w:t xml:space="preserve"> </w:t>
      </w:r>
      <w:r w:rsidRPr="00A235FB">
        <w:rPr>
          <w:rFonts w:cs="Arial"/>
        </w:rPr>
        <w:t>of</w:t>
      </w:r>
      <w:r w:rsidRPr="00A235FB">
        <w:rPr>
          <w:rFonts w:cs="Arial"/>
          <w:spacing w:val="-4"/>
        </w:rPr>
        <w:t xml:space="preserve"> </w:t>
      </w:r>
      <w:r w:rsidRPr="00A235FB">
        <w:rPr>
          <w:rFonts w:cs="Arial"/>
        </w:rPr>
        <w:t>material</w:t>
      </w:r>
      <w:r w:rsidRPr="00A235FB">
        <w:rPr>
          <w:rFonts w:cs="Arial"/>
          <w:spacing w:val="-5"/>
        </w:rPr>
        <w:t xml:space="preserve"> </w:t>
      </w:r>
      <w:r w:rsidRPr="00A235FB">
        <w:rPr>
          <w:rFonts w:cs="Arial"/>
        </w:rPr>
        <w:t>that</w:t>
      </w:r>
      <w:r w:rsidRPr="00A235FB">
        <w:rPr>
          <w:rFonts w:cs="Arial"/>
          <w:spacing w:val="-4"/>
        </w:rPr>
        <w:t xml:space="preserve"> </w:t>
      </w:r>
      <w:r w:rsidRPr="00A235FB">
        <w:rPr>
          <w:rFonts w:cs="Arial"/>
        </w:rPr>
        <w:t>could</w:t>
      </w:r>
      <w:r w:rsidRPr="00A235FB">
        <w:rPr>
          <w:rFonts w:cs="Arial"/>
          <w:spacing w:val="-5"/>
        </w:rPr>
        <w:t xml:space="preserve"> </w:t>
      </w:r>
      <w:r w:rsidRPr="00A235FB">
        <w:rPr>
          <w:rFonts w:cs="Arial"/>
        </w:rPr>
        <w:t>be</w:t>
      </w:r>
      <w:r w:rsidRPr="00A235FB">
        <w:rPr>
          <w:rFonts w:cs="Arial"/>
          <w:spacing w:val="-3"/>
        </w:rPr>
        <w:t xml:space="preserve"> </w:t>
      </w:r>
      <w:r w:rsidRPr="00A235FB">
        <w:rPr>
          <w:rFonts w:cs="Arial"/>
        </w:rPr>
        <w:t>used</w:t>
      </w:r>
      <w:r w:rsidRPr="00A235FB">
        <w:rPr>
          <w:rFonts w:cs="Arial"/>
          <w:spacing w:val="-5"/>
        </w:rPr>
        <w:t xml:space="preserve"> </w:t>
      </w:r>
      <w:r w:rsidRPr="00A235FB">
        <w:rPr>
          <w:rFonts w:cs="Arial"/>
        </w:rPr>
        <w:t>to</w:t>
      </w:r>
      <w:r w:rsidRPr="00A235FB">
        <w:rPr>
          <w:rFonts w:cs="Arial"/>
          <w:spacing w:val="-4"/>
        </w:rPr>
        <w:t xml:space="preserve"> </w:t>
      </w:r>
      <w:r w:rsidRPr="00A235FB">
        <w:rPr>
          <w:rFonts w:cs="Arial"/>
        </w:rPr>
        <w:t>address</w:t>
      </w:r>
      <w:r w:rsidRPr="00A235FB">
        <w:rPr>
          <w:rFonts w:cs="Arial"/>
          <w:spacing w:val="-5"/>
        </w:rPr>
        <w:t xml:space="preserve"> </w:t>
      </w:r>
      <w:r w:rsidRPr="00A235FB">
        <w:rPr>
          <w:rFonts w:cs="Arial"/>
        </w:rPr>
        <w:t>the</w:t>
      </w:r>
      <w:r w:rsidRPr="00A235FB">
        <w:rPr>
          <w:rFonts w:cs="Arial"/>
          <w:w w:val="99"/>
        </w:rPr>
        <w:t xml:space="preserve"> </w:t>
      </w:r>
      <w:r w:rsidRPr="00A235FB">
        <w:rPr>
          <w:rFonts w:cs="Arial"/>
        </w:rPr>
        <w:t>question</w:t>
      </w:r>
      <w:r w:rsidRPr="00A235FB">
        <w:rPr>
          <w:rFonts w:cs="Arial"/>
          <w:spacing w:val="-7"/>
        </w:rPr>
        <w:t xml:space="preserve"> </w:t>
      </w:r>
      <w:r w:rsidRPr="00A235FB">
        <w:rPr>
          <w:rFonts w:cs="Arial"/>
        </w:rPr>
        <w:t>in</w:t>
      </w:r>
      <w:r w:rsidRPr="00A235FB">
        <w:rPr>
          <w:rFonts w:cs="Arial"/>
          <w:spacing w:val="-7"/>
        </w:rPr>
        <w:t xml:space="preserve"> </w:t>
      </w:r>
      <w:r w:rsidRPr="00A235FB">
        <w:rPr>
          <w:rFonts w:cs="Arial"/>
        </w:rPr>
        <w:t>a</w:t>
      </w:r>
      <w:r w:rsidRPr="00A235FB">
        <w:rPr>
          <w:rFonts w:cs="Arial"/>
          <w:spacing w:val="-7"/>
        </w:rPr>
        <w:t xml:space="preserve"> </w:t>
      </w:r>
      <w:r w:rsidRPr="00A235FB">
        <w:rPr>
          <w:rFonts w:cs="Arial"/>
        </w:rPr>
        <w:t>balanced</w:t>
      </w:r>
      <w:r w:rsidRPr="00A235FB">
        <w:rPr>
          <w:rFonts w:cs="Arial"/>
          <w:spacing w:val="-7"/>
        </w:rPr>
        <w:t xml:space="preserve"> </w:t>
      </w:r>
      <w:r w:rsidRPr="00A235FB">
        <w:rPr>
          <w:rFonts w:cs="Arial"/>
        </w:rPr>
        <w:t>style.</w:t>
      </w:r>
      <w:r w:rsidRPr="00A235FB">
        <w:rPr>
          <w:rFonts w:cs="Arial"/>
          <w:spacing w:val="43"/>
        </w:rPr>
        <w:t xml:space="preserve"> </w:t>
      </w:r>
      <w:r w:rsidRPr="00A235FB">
        <w:rPr>
          <w:rFonts w:cs="Arial"/>
        </w:rPr>
        <w:t>Stronger</w:t>
      </w:r>
      <w:r w:rsidRPr="00A235FB">
        <w:rPr>
          <w:rFonts w:cs="Arial"/>
          <w:spacing w:val="-7"/>
        </w:rPr>
        <w:t xml:space="preserve"> </w:t>
      </w:r>
      <w:r w:rsidRPr="00A235FB">
        <w:rPr>
          <w:rFonts w:cs="Arial"/>
        </w:rPr>
        <w:t>responses</w:t>
      </w:r>
      <w:r w:rsidRPr="00A235FB">
        <w:rPr>
          <w:rFonts w:cs="Arial"/>
          <w:spacing w:val="-6"/>
        </w:rPr>
        <w:t xml:space="preserve"> </w:t>
      </w:r>
      <w:r w:rsidRPr="00A235FB">
        <w:rPr>
          <w:rFonts w:cs="Arial"/>
        </w:rPr>
        <w:t>provided</w:t>
      </w:r>
      <w:r w:rsidRPr="00A235FB">
        <w:rPr>
          <w:rFonts w:cs="Arial"/>
          <w:spacing w:val="-7"/>
        </w:rPr>
        <w:t xml:space="preserve"> </w:t>
      </w:r>
      <w:r w:rsidRPr="00A235FB">
        <w:rPr>
          <w:rFonts w:cs="Arial"/>
        </w:rPr>
        <w:t>well-developed</w:t>
      </w:r>
      <w:r w:rsidRPr="00A235FB">
        <w:rPr>
          <w:rFonts w:cs="Arial"/>
          <w:spacing w:val="-7"/>
        </w:rPr>
        <w:t xml:space="preserve"> </w:t>
      </w:r>
      <w:r w:rsidRPr="00A235FB">
        <w:rPr>
          <w:rFonts w:cs="Arial"/>
        </w:rPr>
        <w:t>and</w:t>
      </w:r>
      <w:r w:rsidRPr="00A235FB">
        <w:rPr>
          <w:rFonts w:cs="Arial"/>
          <w:spacing w:val="-7"/>
        </w:rPr>
        <w:t xml:space="preserve"> </w:t>
      </w:r>
      <w:r w:rsidRPr="00A235FB">
        <w:rPr>
          <w:rFonts w:cs="Arial"/>
        </w:rPr>
        <w:t>contextually</w:t>
      </w:r>
      <w:r w:rsidRPr="00A235FB">
        <w:rPr>
          <w:rFonts w:cs="Arial"/>
          <w:spacing w:val="-7"/>
        </w:rPr>
        <w:t xml:space="preserve"> </w:t>
      </w:r>
      <w:r w:rsidRPr="00A235FB">
        <w:rPr>
          <w:rFonts w:cs="Arial"/>
        </w:rPr>
        <w:t>supported</w:t>
      </w:r>
      <w:r w:rsidRPr="00A235FB">
        <w:rPr>
          <w:rFonts w:cs="Arial"/>
          <w:w w:val="99"/>
        </w:rPr>
        <w:t xml:space="preserve"> </w:t>
      </w:r>
      <w:r w:rsidRPr="00A235FB">
        <w:rPr>
          <w:rFonts w:cs="Arial"/>
        </w:rPr>
        <w:t>explanations</w:t>
      </w:r>
      <w:r w:rsidRPr="00A235FB">
        <w:rPr>
          <w:rFonts w:cs="Arial"/>
          <w:spacing w:val="-7"/>
        </w:rPr>
        <w:t xml:space="preserve"> </w:t>
      </w:r>
      <w:r w:rsidRPr="00A235FB">
        <w:rPr>
          <w:rFonts w:cs="Arial"/>
        </w:rPr>
        <w:t>that</w:t>
      </w:r>
      <w:r w:rsidRPr="00A235FB">
        <w:rPr>
          <w:rFonts w:cs="Arial"/>
          <w:spacing w:val="-5"/>
        </w:rPr>
        <w:t xml:space="preserve"> </w:t>
      </w:r>
      <w:r w:rsidRPr="00A235FB">
        <w:rPr>
          <w:rFonts w:cs="Arial"/>
        </w:rPr>
        <w:t>directly</w:t>
      </w:r>
      <w:r w:rsidRPr="00A235FB">
        <w:rPr>
          <w:rFonts w:cs="Arial"/>
          <w:spacing w:val="-6"/>
        </w:rPr>
        <w:t xml:space="preserve"> </w:t>
      </w:r>
      <w:r w:rsidRPr="00A235FB">
        <w:rPr>
          <w:rFonts w:cs="Arial"/>
        </w:rPr>
        <w:t>addressed</w:t>
      </w:r>
      <w:r w:rsidRPr="00A235FB">
        <w:rPr>
          <w:rFonts w:cs="Arial"/>
          <w:spacing w:val="-6"/>
        </w:rPr>
        <w:t xml:space="preserve"> </w:t>
      </w:r>
      <w:r w:rsidRPr="00A235FB">
        <w:rPr>
          <w:rFonts w:cs="Arial"/>
        </w:rPr>
        <w:t>the</w:t>
      </w:r>
      <w:r w:rsidRPr="00A235FB">
        <w:rPr>
          <w:rFonts w:cs="Arial"/>
          <w:spacing w:val="-5"/>
        </w:rPr>
        <w:t xml:space="preserve"> </w:t>
      </w:r>
      <w:r w:rsidRPr="00A235FB">
        <w:rPr>
          <w:rFonts w:cs="Arial"/>
        </w:rPr>
        <w:t>question</w:t>
      </w:r>
      <w:r w:rsidRPr="00A235FB">
        <w:rPr>
          <w:rFonts w:cs="Arial"/>
          <w:spacing w:val="-6"/>
        </w:rPr>
        <w:t xml:space="preserve"> </w:t>
      </w:r>
      <w:r w:rsidRPr="00A235FB">
        <w:rPr>
          <w:rFonts w:cs="Arial"/>
        </w:rPr>
        <w:t>and</w:t>
      </w:r>
      <w:r w:rsidRPr="00A235FB">
        <w:rPr>
          <w:rFonts w:cs="Arial"/>
          <w:spacing w:val="-6"/>
        </w:rPr>
        <w:t xml:space="preserve"> </w:t>
      </w:r>
      <w:r w:rsidRPr="00A235FB">
        <w:rPr>
          <w:rFonts w:cs="Arial"/>
        </w:rPr>
        <w:t>gave</w:t>
      </w:r>
      <w:r w:rsidRPr="00A235FB">
        <w:rPr>
          <w:rFonts w:cs="Arial"/>
          <w:spacing w:val="-6"/>
        </w:rPr>
        <w:t xml:space="preserve"> </w:t>
      </w:r>
      <w:r w:rsidRPr="00A235FB">
        <w:rPr>
          <w:rFonts w:cs="Arial"/>
        </w:rPr>
        <w:t>balance</w:t>
      </w:r>
      <w:r w:rsidRPr="00A235FB">
        <w:rPr>
          <w:rFonts w:cs="Arial"/>
          <w:spacing w:val="-7"/>
        </w:rPr>
        <w:t xml:space="preserve"> </w:t>
      </w:r>
      <w:r w:rsidRPr="00A235FB">
        <w:rPr>
          <w:rFonts w:cs="Arial"/>
        </w:rPr>
        <w:t>in</w:t>
      </w:r>
      <w:r w:rsidRPr="00A235FB">
        <w:rPr>
          <w:rFonts w:cs="Arial"/>
          <w:spacing w:val="-6"/>
        </w:rPr>
        <w:t xml:space="preserve"> </w:t>
      </w:r>
      <w:r w:rsidRPr="00A235FB">
        <w:rPr>
          <w:rFonts w:cs="Arial"/>
        </w:rPr>
        <w:t>their</w:t>
      </w:r>
      <w:r w:rsidRPr="00A235FB">
        <w:rPr>
          <w:rFonts w:cs="Arial"/>
          <w:spacing w:val="-6"/>
        </w:rPr>
        <w:t xml:space="preserve"> </w:t>
      </w:r>
      <w:r w:rsidRPr="00A235FB">
        <w:rPr>
          <w:rFonts w:cs="Arial"/>
        </w:rPr>
        <w:t>arguments.</w:t>
      </w:r>
      <w:r w:rsidRPr="00A235FB">
        <w:rPr>
          <w:rFonts w:cs="Arial"/>
          <w:spacing w:val="-6"/>
        </w:rPr>
        <w:t xml:space="preserve"> </w:t>
      </w:r>
      <w:r w:rsidRPr="00A235FB">
        <w:rPr>
          <w:rFonts w:cs="Arial"/>
        </w:rPr>
        <w:t>The</w:t>
      </w:r>
      <w:r w:rsidRPr="00A235FB">
        <w:rPr>
          <w:rFonts w:cs="Arial"/>
          <w:spacing w:val="-5"/>
        </w:rPr>
        <w:t xml:space="preserve"> </w:t>
      </w:r>
      <w:r w:rsidRPr="00A235FB">
        <w:rPr>
          <w:rFonts w:cs="Arial"/>
        </w:rPr>
        <w:t>best</w:t>
      </w:r>
      <w:r w:rsidRPr="00A235FB">
        <w:rPr>
          <w:rFonts w:cs="Arial"/>
          <w:spacing w:val="-6"/>
        </w:rPr>
        <w:t xml:space="preserve"> </w:t>
      </w:r>
      <w:r w:rsidRPr="00A235FB">
        <w:rPr>
          <w:rFonts w:cs="Arial"/>
        </w:rPr>
        <w:t>answers also</w:t>
      </w:r>
      <w:r w:rsidRPr="00A235FB">
        <w:rPr>
          <w:rFonts w:cs="Arial"/>
          <w:spacing w:val="-7"/>
        </w:rPr>
        <w:t xml:space="preserve"> </w:t>
      </w:r>
      <w:r w:rsidRPr="00A235FB">
        <w:rPr>
          <w:rFonts w:cs="Arial"/>
        </w:rPr>
        <w:t>made</w:t>
      </w:r>
      <w:r w:rsidRPr="00A235FB">
        <w:rPr>
          <w:rFonts w:cs="Arial"/>
          <w:spacing w:val="-7"/>
        </w:rPr>
        <w:t xml:space="preserve"> </w:t>
      </w:r>
      <w:r w:rsidRPr="00A235FB">
        <w:rPr>
          <w:rFonts w:cs="Arial"/>
        </w:rPr>
        <w:t>supported</w:t>
      </w:r>
      <w:r w:rsidRPr="00A235FB">
        <w:rPr>
          <w:rFonts w:cs="Arial"/>
          <w:spacing w:val="-7"/>
        </w:rPr>
        <w:t xml:space="preserve"> </w:t>
      </w:r>
      <w:r w:rsidRPr="00A235FB">
        <w:rPr>
          <w:rFonts w:cs="Arial"/>
        </w:rPr>
        <w:t>judgements</w:t>
      </w:r>
      <w:r w:rsidRPr="00A235FB">
        <w:rPr>
          <w:rFonts w:cs="Arial"/>
          <w:spacing w:val="-7"/>
        </w:rPr>
        <w:t xml:space="preserve"> </w:t>
      </w:r>
      <w:r w:rsidRPr="00A235FB">
        <w:rPr>
          <w:rFonts w:cs="Arial"/>
        </w:rPr>
        <w:t>and</w:t>
      </w:r>
      <w:r w:rsidRPr="00A235FB">
        <w:rPr>
          <w:rFonts w:cs="Arial"/>
          <w:spacing w:val="-7"/>
        </w:rPr>
        <w:t xml:space="preserve"> </w:t>
      </w:r>
      <w:r w:rsidRPr="00A235FB">
        <w:rPr>
          <w:rFonts w:cs="Arial"/>
        </w:rPr>
        <w:t>conclusions,</w:t>
      </w:r>
      <w:r w:rsidRPr="00A235FB">
        <w:rPr>
          <w:rFonts w:cs="Arial"/>
          <w:spacing w:val="-7"/>
        </w:rPr>
        <w:t xml:space="preserve"> </w:t>
      </w:r>
      <w:r w:rsidRPr="00A235FB">
        <w:rPr>
          <w:rFonts w:cs="Arial"/>
        </w:rPr>
        <w:t>with</w:t>
      </w:r>
      <w:r w:rsidRPr="00A235FB">
        <w:rPr>
          <w:rFonts w:cs="Arial"/>
          <w:spacing w:val="-7"/>
        </w:rPr>
        <w:t xml:space="preserve"> </w:t>
      </w:r>
      <w:r w:rsidRPr="00A235FB">
        <w:rPr>
          <w:rFonts w:cs="Arial"/>
        </w:rPr>
        <w:t>a</w:t>
      </w:r>
      <w:r w:rsidRPr="00A235FB">
        <w:rPr>
          <w:rFonts w:cs="Arial"/>
          <w:spacing w:val="-7"/>
        </w:rPr>
        <w:t xml:space="preserve"> </w:t>
      </w:r>
      <w:r w:rsidRPr="00A235FB">
        <w:rPr>
          <w:rFonts w:cs="Arial"/>
        </w:rPr>
        <w:t>sustained</w:t>
      </w:r>
      <w:r w:rsidRPr="00A235FB">
        <w:rPr>
          <w:rFonts w:cs="Arial"/>
          <w:spacing w:val="-7"/>
        </w:rPr>
        <w:t xml:space="preserve"> </w:t>
      </w:r>
      <w:r w:rsidRPr="00A235FB">
        <w:rPr>
          <w:rFonts w:cs="Arial"/>
        </w:rPr>
        <w:t>line</w:t>
      </w:r>
      <w:r w:rsidRPr="00A235FB">
        <w:rPr>
          <w:rFonts w:cs="Arial"/>
          <w:spacing w:val="-7"/>
        </w:rPr>
        <w:t xml:space="preserve"> </w:t>
      </w:r>
      <w:r w:rsidRPr="00A235FB">
        <w:rPr>
          <w:rFonts w:cs="Arial"/>
        </w:rPr>
        <w:t>of</w:t>
      </w:r>
      <w:r w:rsidRPr="00A235FB">
        <w:rPr>
          <w:rFonts w:cs="Arial"/>
          <w:spacing w:val="-6"/>
        </w:rPr>
        <w:t xml:space="preserve"> </w:t>
      </w:r>
      <w:r w:rsidRPr="00A235FB">
        <w:rPr>
          <w:rFonts w:cs="Arial"/>
        </w:rPr>
        <w:t>argument.</w:t>
      </w:r>
      <w:r w:rsidRPr="00A235FB">
        <w:rPr>
          <w:rFonts w:cs="Arial"/>
          <w:spacing w:val="42"/>
        </w:rPr>
        <w:t xml:space="preserve"> </w:t>
      </w:r>
      <w:r w:rsidRPr="00A235FB">
        <w:rPr>
          <w:rFonts w:cs="Arial"/>
        </w:rPr>
        <w:t>Some</w:t>
      </w:r>
      <w:r w:rsidRPr="00A235FB">
        <w:rPr>
          <w:rFonts w:cs="Arial"/>
          <w:spacing w:val="-6"/>
        </w:rPr>
        <w:t xml:space="preserve"> </w:t>
      </w:r>
      <w:r w:rsidRPr="00A235FB">
        <w:rPr>
          <w:rFonts w:cs="Arial"/>
        </w:rPr>
        <w:t>candidates</w:t>
      </w:r>
      <w:r w:rsidRPr="00A235FB">
        <w:rPr>
          <w:rFonts w:cs="Arial"/>
          <w:w w:val="99"/>
        </w:rPr>
        <w:t xml:space="preserve"> </w:t>
      </w:r>
      <w:r w:rsidRPr="00A235FB">
        <w:rPr>
          <w:rFonts w:cs="Arial"/>
        </w:rPr>
        <w:t>would</w:t>
      </w:r>
      <w:r w:rsidRPr="00A235FB">
        <w:rPr>
          <w:rFonts w:cs="Arial"/>
          <w:spacing w:val="-7"/>
        </w:rPr>
        <w:t xml:space="preserve"> </w:t>
      </w:r>
      <w:r w:rsidRPr="00A235FB">
        <w:rPr>
          <w:rFonts w:cs="Arial"/>
        </w:rPr>
        <w:t>have</w:t>
      </w:r>
      <w:r w:rsidRPr="00A235FB">
        <w:rPr>
          <w:rFonts w:cs="Arial"/>
          <w:spacing w:val="-7"/>
        </w:rPr>
        <w:t xml:space="preserve"> </w:t>
      </w:r>
      <w:r w:rsidRPr="00A235FB">
        <w:rPr>
          <w:rFonts w:cs="Arial"/>
        </w:rPr>
        <w:t>benefited</w:t>
      </w:r>
      <w:r w:rsidRPr="00A235FB">
        <w:rPr>
          <w:rFonts w:cs="Arial"/>
          <w:spacing w:val="-7"/>
        </w:rPr>
        <w:t xml:space="preserve"> </w:t>
      </w:r>
      <w:r w:rsidRPr="00A235FB">
        <w:rPr>
          <w:rFonts w:cs="Arial"/>
        </w:rPr>
        <w:t>from</w:t>
      </w:r>
      <w:r w:rsidRPr="00A235FB">
        <w:rPr>
          <w:rFonts w:cs="Arial"/>
          <w:spacing w:val="-7"/>
        </w:rPr>
        <w:t xml:space="preserve"> </w:t>
      </w:r>
      <w:r w:rsidRPr="00A235FB">
        <w:rPr>
          <w:rFonts w:cs="Arial"/>
        </w:rPr>
        <w:t>greater</w:t>
      </w:r>
      <w:r w:rsidRPr="00A235FB">
        <w:rPr>
          <w:rFonts w:cs="Arial"/>
          <w:spacing w:val="-7"/>
        </w:rPr>
        <w:t xml:space="preserve"> </w:t>
      </w:r>
      <w:r w:rsidRPr="00A235FB">
        <w:rPr>
          <w:rFonts w:cs="Arial"/>
        </w:rPr>
        <w:t>use</w:t>
      </w:r>
      <w:r w:rsidRPr="00A235FB">
        <w:rPr>
          <w:rFonts w:cs="Arial"/>
          <w:spacing w:val="-7"/>
        </w:rPr>
        <w:t xml:space="preserve"> </w:t>
      </w:r>
      <w:r w:rsidRPr="00A235FB">
        <w:rPr>
          <w:rFonts w:cs="Arial"/>
        </w:rPr>
        <w:t>of</w:t>
      </w:r>
      <w:r w:rsidRPr="00A235FB">
        <w:rPr>
          <w:rFonts w:cs="Arial"/>
          <w:spacing w:val="-6"/>
        </w:rPr>
        <w:t xml:space="preserve"> </w:t>
      </w:r>
      <w:r w:rsidRPr="00A235FB">
        <w:rPr>
          <w:rFonts w:cs="Arial"/>
        </w:rPr>
        <w:t>contextual</w:t>
      </w:r>
      <w:r w:rsidRPr="00A235FB">
        <w:rPr>
          <w:rFonts w:cs="Arial"/>
          <w:spacing w:val="-7"/>
        </w:rPr>
        <w:t xml:space="preserve"> </w:t>
      </w:r>
      <w:r w:rsidRPr="00A235FB">
        <w:rPr>
          <w:rFonts w:cs="Arial"/>
        </w:rPr>
        <w:t>knowledge</w:t>
      </w:r>
      <w:r w:rsidRPr="00A235FB">
        <w:rPr>
          <w:rFonts w:cs="Arial"/>
          <w:spacing w:val="-6"/>
        </w:rPr>
        <w:t xml:space="preserve"> </w:t>
      </w:r>
      <w:r w:rsidRPr="00A235FB">
        <w:rPr>
          <w:rFonts w:cs="Arial"/>
        </w:rPr>
        <w:t>and</w:t>
      </w:r>
      <w:r w:rsidRPr="00A235FB">
        <w:rPr>
          <w:rFonts w:cs="Arial"/>
          <w:spacing w:val="-7"/>
        </w:rPr>
        <w:t xml:space="preserve"> </w:t>
      </w:r>
      <w:r w:rsidRPr="00A235FB">
        <w:rPr>
          <w:rFonts w:cs="Arial"/>
        </w:rPr>
        <w:t>understanding,</w:t>
      </w:r>
      <w:r w:rsidRPr="00A235FB">
        <w:rPr>
          <w:rFonts w:cs="Arial"/>
          <w:spacing w:val="-7"/>
        </w:rPr>
        <w:t xml:space="preserve"> </w:t>
      </w:r>
      <w:r w:rsidRPr="00A235FB">
        <w:rPr>
          <w:rFonts w:cs="Arial"/>
        </w:rPr>
        <w:t>and</w:t>
      </w:r>
      <w:r w:rsidRPr="00A235FB">
        <w:rPr>
          <w:rFonts w:cs="Arial"/>
          <w:spacing w:val="-7"/>
        </w:rPr>
        <w:t xml:space="preserve"> </w:t>
      </w:r>
      <w:r w:rsidRPr="00A235FB">
        <w:rPr>
          <w:rFonts w:cs="Arial"/>
        </w:rPr>
        <w:t>also</w:t>
      </w:r>
      <w:r w:rsidRPr="00A235FB">
        <w:rPr>
          <w:rFonts w:cs="Arial"/>
          <w:spacing w:val="-7"/>
        </w:rPr>
        <w:t xml:space="preserve"> </w:t>
      </w:r>
      <w:r w:rsidRPr="00A235FB">
        <w:rPr>
          <w:rFonts w:cs="Arial"/>
        </w:rPr>
        <w:t>better</w:t>
      </w:r>
      <w:r w:rsidRPr="00A235FB">
        <w:rPr>
          <w:rFonts w:cs="Arial"/>
          <w:w w:val="99"/>
        </w:rPr>
        <w:t xml:space="preserve"> </w:t>
      </w:r>
      <w:r w:rsidRPr="00A235FB">
        <w:rPr>
          <w:rFonts w:cs="Arial"/>
          <w:spacing w:val="-1"/>
        </w:rPr>
        <w:t>extende</w:t>
      </w:r>
      <w:r w:rsidRPr="00A235FB">
        <w:rPr>
          <w:rFonts w:cs="Arial"/>
        </w:rPr>
        <w:t>d</w:t>
      </w:r>
      <w:r w:rsidRPr="00A235FB">
        <w:rPr>
          <w:rFonts w:cs="Arial"/>
          <w:spacing w:val="-5"/>
        </w:rPr>
        <w:t xml:space="preserve"> </w:t>
      </w:r>
      <w:r w:rsidRPr="00A235FB">
        <w:rPr>
          <w:rFonts w:cs="Arial"/>
          <w:spacing w:val="-1"/>
        </w:rPr>
        <w:t>writin</w:t>
      </w:r>
      <w:r w:rsidRPr="00A235FB">
        <w:rPr>
          <w:rFonts w:cs="Arial"/>
        </w:rPr>
        <w:t>g</w:t>
      </w:r>
      <w:r w:rsidRPr="00A235FB">
        <w:rPr>
          <w:rFonts w:cs="Arial"/>
          <w:spacing w:val="-4"/>
        </w:rPr>
        <w:t xml:space="preserve"> </w:t>
      </w:r>
      <w:r w:rsidRPr="00A235FB">
        <w:rPr>
          <w:rFonts w:cs="Arial"/>
          <w:spacing w:val="-1"/>
        </w:rPr>
        <w:t>skills</w:t>
      </w:r>
      <w:r w:rsidRPr="00A235FB">
        <w:rPr>
          <w:rFonts w:cs="Arial"/>
        </w:rPr>
        <w:t>.</w:t>
      </w:r>
      <w:r w:rsidRPr="00A235FB">
        <w:rPr>
          <w:rFonts w:cs="Arial"/>
          <w:spacing w:val="48"/>
        </w:rPr>
        <w:t xml:space="preserve"> </w:t>
      </w:r>
      <w:r w:rsidRPr="00A235FB">
        <w:rPr>
          <w:rFonts w:cs="Arial"/>
          <w:spacing w:val="-1"/>
        </w:rPr>
        <w:t>Les</w:t>
      </w:r>
      <w:r w:rsidRPr="00A235FB">
        <w:rPr>
          <w:rFonts w:cs="Arial"/>
        </w:rPr>
        <w:t>s</w:t>
      </w:r>
      <w:r w:rsidRPr="00A235FB">
        <w:rPr>
          <w:rFonts w:cs="Arial"/>
          <w:spacing w:val="-5"/>
        </w:rPr>
        <w:t xml:space="preserve"> </w:t>
      </w:r>
      <w:r w:rsidRPr="00A235FB">
        <w:rPr>
          <w:rFonts w:cs="Arial"/>
          <w:spacing w:val="-1"/>
        </w:rPr>
        <w:t>successfu</w:t>
      </w:r>
      <w:r w:rsidRPr="00A235FB">
        <w:rPr>
          <w:rFonts w:cs="Arial"/>
        </w:rPr>
        <w:t>l</w:t>
      </w:r>
      <w:r w:rsidRPr="00A235FB">
        <w:rPr>
          <w:rFonts w:cs="Arial"/>
          <w:spacing w:val="-4"/>
        </w:rPr>
        <w:t xml:space="preserve"> </w:t>
      </w:r>
      <w:r w:rsidRPr="00A235FB">
        <w:rPr>
          <w:rFonts w:cs="Arial"/>
          <w:spacing w:val="-1"/>
        </w:rPr>
        <w:t>answer</w:t>
      </w:r>
      <w:r w:rsidRPr="00A235FB">
        <w:rPr>
          <w:rFonts w:cs="Arial"/>
        </w:rPr>
        <w:t>s</w:t>
      </w:r>
      <w:r w:rsidRPr="00A235FB">
        <w:rPr>
          <w:rFonts w:cs="Arial"/>
          <w:spacing w:val="-4"/>
        </w:rPr>
        <w:t xml:space="preserve"> </w:t>
      </w:r>
      <w:r w:rsidRPr="00A235FB">
        <w:rPr>
          <w:rFonts w:cs="Arial"/>
          <w:spacing w:val="-1"/>
        </w:rPr>
        <w:t>ofte</w:t>
      </w:r>
      <w:r w:rsidRPr="00A235FB">
        <w:rPr>
          <w:rFonts w:cs="Arial"/>
        </w:rPr>
        <w:t>n</w:t>
      </w:r>
      <w:r w:rsidRPr="00A235FB">
        <w:rPr>
          <w:rFonts w:cs="Arial"/>
          <w:spacing w:val="-5"/>
        </w:rPr>
        <w:t xml:space="preserve"> </w:t>
      </w:r>
      <w:r w:rsidRPr="00A235FB">
        <w:rPr>
          <w:rFonts w:cs="Arial"/>
          <w:spacing w:val="-1"/>
        </w:rPr>
        <w:t>struggle</w:t>
      </w:r>
      <w:r w:rsidRPr="00A235FB">
        <w:rPr>
          <w:rFonts w:cs="Arial"/>
        </w:rPr>
        <w:t>d</w:t>
      </w:r>
      <w:r w:rsidRPr="00A235FB">
        <w:rPr>
          <w:rFonts w:cs="Arial"/>
          <w:spacing w:val="-4"/>
        </w:rPr>
        <w:t xml:space="preserve"> </w:t>
      </w:r>
      <w:r w:rsidRPr="00A235FB">
        <w:rPr>
          <w:rFonts w:cs="Arial"/>
          <w:spacing w:val="-1"/>
        </w:rPr>
        <w:t>t</w:t>
      </w:r>
      <w:r w:rsidRPr="00A235FB">
        <w:rPr>
          <w:rFonts w:cs="Arial"/>
        </w:rPr>
        <w:t>o</w:t>
      </w:r>
      <w:r w:rsidRPr="00A235FB">
        <w:rPr>
          <w:rFonts w:cs="Arial"/>
          <w:spacing w:val="-4"/>
        </w:rPr>
        <w:t xml:space="preserve"> </w:t>
      </w:r>
      <w:r w:rsidRPr="00A235FB">
        <w:rPr>
          <w:rFonts w:cs="Arial"/>
          <w:spacing w:val="-1"/>
        </w:rPr>
        <w:t>addres</w:t>
      </w:r>
      <w:r w:rsidRPr="00A235FB">
        <w:rPr>
          <w:rFonts w:cs="Arial"/>
        </w:rPr>
        <w:t>s</w:t>
      </w:r>
      <w:r w:rsidRPr="00A235FB">
        <w:rPr>
          <w:rFonts w:cs="Arial"/>
          <w:spacing w:val="-5"/>
        </w:rPr>
        <w:t xml:space="preserve"> </w:t>
      </w:r>
      <w:r w:rsidRPr="00A235FB">
        <w:rPr>
          <w:rFonts w:cs="Arial"/>
          <w:spacing w:val="-1"/>
        </w:rPr>
        <w:t>th</w:t>
      </w:r>
      <w:r w:rsidRPr="00A235FB">
        <w:rPr>
          <w:rFonts w:cs="Arial"/>
        </w:rPr>
        <w:t>e</w:t>
      </w:r>
      <w:r w:rsidRPr="00A235FB">
        <w:rPr>
          <w:rFonts w:cs="Arial"/>
          <w:spacing w:val="-4"/>
        </w:rPr>
        <w:t xml:space="preserve"> </w:t>
      </w:r>
      <w:r w:rsidRPr="00A235FB">
        <w:rPr>
          <w:rFonts w:cs="Arial"/>
          <w:spacing w:val="-1"/>
        </w:rPr>
        <w:t>questio</w:t>
      </w:r>
      <w:r w:rsidRPr="00A235FB">
        <w:rPr>
          <w:rFonts w:cs="Arial"/>
        </w:rPr>
        <w:t>n</w:t>
      </w:r>
      <w:r w:rsidRPr="00A235FB">
        <w:rPr>
          <w:rFonts w:cs="Arial"/>
          <w:spacing w:val="-4"/>
        </w:rPr>
        <w:t xml:space="preserve"> </w:t>
      </w:r>
      <w:r w:rsidRPr="00A235FB">
        <w:rPr>
          <w:rFonts w:cs="Arial"/>
          <w:spacing w:val="-1"/>
        </w:rPr>
        <w:t>o</w:t>
      </w:r>
      <w:r w:rsidRPr="00A235FB">
        <w:rPr>
          <w:rFonts w:cs="Arial"/>
        </w:rPr>
        <w:t>f</w:t>
      </w:r>
      <w:r w:rsidRPr="00A235FB">
        <w:rPr>
          <w:rFonts w:cs="Arial"/>
          <w:spacing w:val="-5"/>
        </w:rPr>
        <w:t xml:space="preserve"> </w:t>
      </w:r>
      <w:r w:rsidRPr="00A235FB">
        <w:rPr>
          <w:rFonts w:cs="Arial"/>
          <w:spacing w:val="-1"/>
        </w:rPr>
        <w:t>importanc</w:t>
      </w:r>
      <w:r w:rsidRPr="00A235FB">
        <w:rPr>
          <w:rFonts w:cs="Arial"/>
        </w:rPr>
        <w:t>e</w:t>
      </w:r>
      <w:r w:rsidRPr="00A235FB">
        <w:rPr>
          <w:rFonts w:cs="Arial"/>
          <w:spacing w:val="-4"/>
        </w:rPr>
        <w:t xml:space="preserve"> </w:t>
      </w:r>
      <w:r w:rsidRPr="00A235FB">
        <w:rPr>
          <w:rFonts w:cs="Arial"/>
          <w:spacing w:val="-1"/>
        </w:rPr>
        <w:t xml:space="preserve">or </w:t>
      </w:r>
      <w:r w:rsidRPr="00A235FB">
        <w:rPr>
          <w:rFonts w:cs="Arial"/>
        </w:rPr>
        <w:t>significance</w:t>
      </w:r>
      <w:r w:rsidRPr="00A235FB">
        <w:rPr>
          <w:rFonts w:cs="Arial"/>
          <w:spacing w:val="-6"/>
        </w:rPr>
        <w:t xml:space="preserve"> </w:t>
      </w:r>
      <w:r w:rsidRPr="00A235FB">
        <w:rPr>
          <w:rFonts w:cs="Arial"/>
        </w:rPr>
        <w:t>and</w:t>
      </w:r>
      <w:r w:rsidRPr="00A235FB">
        <w:rPr>
          <w:rFonts w:cs="Arial"/>
          <w:spacing w:val="-5"/>
        </w:rPr>
        <w:t xml:space="preserve"> </w:t>
      </w:r>
      <w:r w:rsidRPr="00A235FB">
        <w:rPr>
          <w:rFonts w:cs="Arial"/>
        </w:rPr>
        <w:t>tended</w:t>
      </w:r>
      <w:r w:rsidRPr="00A235FB">
        <w:rPr>
          <w:rFonts w:cs="Arial"/>
          <w:spacing w:val="-5"/>
        </w:rPr>
        <w:t xml:space="preserve"> </w:t>
      </w:r>
      <w:r w:rsidRPr="00A235FB">
        <w:rPr>
          <w:rFonts w:cs="Arial"/>
        </w:rPr>
        <w:t>to</w:t>
      </w:r>
      <w:r w:rsidRPr="00A235FB">
        <w:rPr>
          <w:rFonts w:cs="Arial"/>
          <w:spacing w:val="-5"/>
        </w:rPr>
        <w:t xml:space="preserve"> </w:t>
      </w:r>
      <w:r w:rsidRPr="00A235FB">
        <w:rPr>
          <w:rFonts w:cs="Arial"/>
        </w:rPr>
        <w:t>be</w:t>
      </w:r>
      <w:r w:rsidRPr="00A235FB">
        <w:rPr>
          <w:rFonts w:cs="Arial"/>
          <w:spacing w:val="-5"/>
        </w:rPr>
        <w:t xml:space="preserve"> </w:t>
      </w:r>
      <w:r w:rsidRPr="00A235FB">
        <w:rPr>
          <w:rFonts w:cs="Arial"/>
        </w:rPr>
        <w:t>narrative</w:t>
      </w:r>
      <w:r w:rsidRPr="00A235FB">
        <w:rPr>
          <w:rFonts w:cs="Arial"/>
          <w:spacing w:val="-6"/>
        </w:rPr>
        <w:t xml:space="preserve"> </w:t>
      </w:r>
      <w:r w:rsidRPr="00A235FB">
        <w:rPr>
          <w:rFonts w:cs="Arial"/>
        </w:rPr>
        <w:t>in</w:t>
      </w:r>
      <w:r w:rsidRPr="00A235FB">
        <w:rPr>
          <w:rFonts w:cs="Arial"/>
          <w:spacing w:val="-5"/>
        </w:rPr>
        <w:t xml:space="preserve"> </w:t>
      </w:r>
      <w:r w:rsidRPr="00A235FB">
        <w:rPr>
          <w:rFonts w:cs="Arial"/>
        </w:rPr>
        <w:t>style,</w:t>
      </w:r>
      <w:r w:rsidRPr="00A235FB">
        <w:rPr>
          <w:rFonts w:cs="Arial"/>
          <w:spacing w:val="-5"/>
        </w:rPr>
        <w:t xml:space="preserve"> </w:t>
      </w:r>
      <w:r w:rsidRPr="00A235FB">
        <w:rPr>
          <w:rFonts w:cs="Arial"/>
        </w:rPr>
        <w:t>sometimes</w:t>
      </w:r>
      <w:r w:rsidRPr="00A235FB">
        <w:rPr>
          <w:rFonts w:cs="Arial"/>
          <w:spacing w:val="-5"/>
        </w:rPr>
        <w:t xml:space="preserve"> </w:t>
      </w:r>
      <w:r w:rsidRPr="00A235FB">
        <w:rPr>
          <w:rFonts w:cs="Arial"/>
        </w:rPr>
        <w:t>missing</w:t>
      </w:r>
      <w:r w:rsidRPr="00A235FB">
        <w:rPr>
          <w:rFonts w:cs="Arial"/>
          <w:spacing w:val="-6"/>
        </w:rPr>
        <w:t xml:space="preserve"> </w:t>
      </w:r>
      <w:r w:rsidRPr="00A235FB">
        <w:rPr>
          <w:rFonts w:cs="Arial"/>
        </w:rPr>
        <w:t>the</w:t>
      </w:r>
      <w:r w:rsidRPr="00A235FB">
        <w:rPr>
          <w:rFonts w:cs="Arial"/>
          <w:spacing w:val="-4"/>
        </w:rPr>
        <w:t xml:space="preserve"> </w:t>
      </w:r>
      <w:r w:rsidRPr="00A235FB">
        <w:rPr>
          <w:rFonts w:cs="Arial"/>
        </w:rPr>
        <w:t>chronological</w:t>
      </w:r>
      <w:r w:rsidRPr="00A235FB">
        <w:rPr>
          <w:rFonts w:cs="Arial"/>
          <w:spacing w:val="-6"/>
        </w:rPr>
        <w:t xml:space="preserve"> </w:t>
      </w:r>
      <w:r w:rsidRPr="00A235FB">
        <w:rPr>
          <w:rFonts w:cs="Arial"/>
        </w:rPr>
        <w:t>parameters</w:t>
      </w:r>
      <w:r w:rsidRPr="00A235FB">
        <w:rPr>
          <w:rFonts w:cs="Arial"/>
          <w:spacing w:val="-5"/>
        </w:rPr>
        <w:t xml:space="preserve"> </w:t>
      </w:r>
      <w:r w:rsidRPr="00A235FB">
        <w:rPr>
          <w:rFonts w:cs="Arial"/>
        </w:rPr>
        <w:t>of</w:t>
      </w:r>
      <w:r w:rsidRPr="00A235FB">
        <w:rPr>
          <w:rFonts w:cs="Arial"/>
          <w:spacing w:val="-4"/>
        </w:rPr>
        <w:t xml:space="preserve"> </w:t>
      </w:r>
      <w:r w:rsidRPr="00A235FB">
        <w:rPr>
          <w:rFonts w:cs="Arial"/>
        </w:rPr>
        <w:t>the</w:t>
      </w:r>
      <w:r w:rsidRPr="00A235FB">
        <w:rPr>
          <w:rFonts w:cs="Arial"/>
          <w:w w:val="99"/>
        </w:rPr>
        <w:t xml:space="preserve"> </w:t>
      </w:r>
      <w:r w:rsidRPr="00A235FB">
        <w:rPr>
          <w:rFonts w:cs="Arial"/>
        </w:rPr>
        <w:t>question.</w:t>
      </w:r>
      <w:r w:rsidRPr="00A235FB">
        <w:rPr>
          <w:rFonts w:cs="Arial"/>
          <w:spacing w:val="-5"/>
        </w:rPr>
        <w:t xml:space="preserve"> </w:t>
      </w:r>
      <w:r w:rsidRPr="00A235FB">
        <w:rPr>
          <w:rFonts w:cs="Arial"/>
        </w:rPr>
        <w:t>Some</w:t>
      </w:r>
      <w:r w:rsidRPr="00A235FB">
        <w:rPr>
          <w:rFonts w:cs="Arial"/>
          <w:spacing w:val="-4"/>
        </w:rPr>
        <w:t xml:space="preserve"> </w:t>
      </w:r>
      <w:r w:rsidRPr="00A235FB">
        <w:rPr>
          <w:rFonts w:cs="Arial"/>
        </w:rPr>
        <w:t>of</w:t>
      </w:r>
      <w:r w:rsidRPr="00A235FB">
        <w:rPr>
          <w:rFonts w:cs="Arial"/>
          <w:spacing w:val="-4"/>
        </w:rPr>
        <w:t xml:space="preserve"> </w:t>
      </w:r>
      <w:r w:rsidRPr="00A235FB">
        <w:rPr>
          <w:rFonts w:cs="Arial"/>
        </w:rPr>
        <w:t>these</w:t>
      </w:r>
      <w:r w:rsidRPr="00A235FB">
        <w:rPr>
          <w:rFonts w:cs="Arial"/>
          <w:spacing w:val="-4"/>
        </w:rPr>
        <w:t xml:space="preserve"> </w:t>
      </w:r>
      <w:r w:rsidRPr="00A235FB">
        <w:rPr>
          <w:rFonts w:cs="Arial"/>
        </w:rPr>
        <w:t>responses</w:t>
      </w:r>
      <w:r w:rsidRPr="00A235FB">
        <w:rPr>
          <w:rFonts w:cs="Arial"/>
          <w:spacing w:val="-4"/>
        </w:rPr>
        <w:t xml:space="preserve"> </w:t>
      </w:r>
      <w:r w:rsidRPr="00A235FB">
        <w:rPr>
          <w:rFonts w:cs="Arial"/>
        </w:rPr>
        <w:t>provided</w:t>
      </w:r>
      <w:r w:rsidRPr="00A235FB">
        <w:rPr>
          <w:rFonts w:cs="Arial"/>
          <w:spacing w:val="-5"/>
        </w:rPr>
        <w:t xml:space="preserve"> </w:t>
      </w:r>
      <w:proofErr w:type="spellStart"/>
      <w:r w:rsidRPr="00A235FB">
        <w:rPr>
          <w:rFonts w:cs="Arial"/>
        </w:rPr>
        <w:t>generalised</w:t>
      </w:r>
      <w:proofErr w:type="spellEnd"/>
      <w:r w:rsidRPr="00A235FB">
        <w:rPr>
          <w:rFonts w:cs="Arial"/>
          <w:spacing w:val="-4"/>
        </w:rPr>
        <w:t xml:space="preserve"> </w:t>
      </w:r>
      <w:r w:rsidRPr="00A235FB">
        <w:rPr>
          <w:rFonts w:cs="Arial"/>
        </w:rPr>
        <w:t>comments</w:t>
      </w:r>
      <w:r w:rsidRPr="00A235FB">
        <w:rPr>
          <w:rFonts w:cs="Arial"/>
          <w:spacing w:val="-4"/>
        </w:rPr>
        <w:t xml:space="preserve"> </w:t>
      </w:r>
      <w:r w:rsidRPr="00A235FB">
        <w:rPr>
          <w:rFonts w:cs="Arial"/>
        </w:rPr>
        <w:t>or</w:t>
      </w:r>
      <w:r w:rsidRPr="00A235FB">
        <w:rPr>
          <w:rFonts w:cs="Arial"/>
          <w:spacing w:val="-4"/>
        </w:rPr>
        <w:t xml:space="preserve"> </w:t>
      </w:r>
      <w:r w:rsidRPr="00A235FB">
        <w:rPr>
          <w:rFonts w:cs="Arial"/>
        </w:rPr>
        <w:t>lists</w:t>
      </w:r>
      <w:r w:rsidRPr="00A235FB">
        <w:rPr>
          <w:rFonts w:cs="Arial"/>
          <w:spacing w:val="-4"/>
        </w:rPr>
        <w:t xml:space="preserve"> </w:t>
      </w:r>
      <w:r w:rsidRPr="00A235FB">
        <w:rPr>
          <w:rFonts w:cs="Arial"/>
        </w:rPr>
        <w:t>that</w:t>
      </w:r>
      <w:r w:rsidRPr="00A235FB">
        <w:rPr>
          <w:rFonts w:cs="Arial"/>
          <w:spacing w:val="-5"/>
        </w:rPr>
        <w:t xml:space="preserve"> </w:t>
      </w:r>
      <w:r w:rsidRPr="00A235FB">
        <w:rPr>
          <w:rFonts w:cs="Arial"/>
        </w:rPr>
        <w:t>did</w:t>
      </w:r>
      <w:r w:rsidRPr="00A235FB">
        <w:rPr>
          <w:rFonts w:cs="Arial"/>
          <w:spacing w:val="-4"/>
        </w:rPr>
        <w:t xml:space="preserve"> </w:t>
      </w:r>
      <w:r w:rsidRPr="00A235FB">
        <w:rPr>
          <w:rFonts w:cs="Arial"/>
        </w:rPr>
        <w:t>not</w:t>
      </w:r>
      <w:r w:rsidRPr="00A235FB">
        <w:rPr>
          <w:rFonts w:cs="Arial"/>
          <w:spacing w:val="-4"/>
        </w:rPr>
        <w:t xml:space="preserve"> </w:t>
      </w:r>
      <w:r w:rsidRPr="00A235FB">
        <w:rPr>
          <w:rFonts w:cs="Arial"/>
        </w:rPr>
        <w:t>address</w:t>
      </w:r>
      <w:r w:rsidRPr="00A235FB">
        <w:rPr>
          <w:rFonts w:cs="Arial"/>
          <w:spacing w:val="-4"/>
        </w:rPr>
        <w:t xml:space="preserve"> </w:t>
      </w:r>
      <w:r w:rsidRPr="00A235FB">
        <w:rPr>
          <w:rFonts w:cs="Arial"/>
        </w:rPr>
        <w:t>the</w:t>
      </w:r>
      <w:r w:rsidRPr="00A235FB">
        <w:rPr>
          <w:rFonts w:cs="Arial"/>
          <w:spacing w:val="-4"/>
        </w:rPr>
        <w:t xml:space="preserve"> </w:t>
      </w:r>
      <w:r w:rsidRPr="00A235FB">
        <w:rPr>
          <w:rFonts w:cs="Arial"/>
        </w:rPr>
        <w:t>issue</w:t>
      </w:r>
      <w:r w:rsidRPr="00A235FB">
        <w:rPr>
          <w:rFonts w:cs="Arial"/>
          <w:spacing w:val="-5"/>
        </w:rPr>
        <w:t xml:space="preserve"> </w:t>
      </w:r>
      <w:r w:rsidRPr="00A235FB">
        <w:rPr>
          <w:rFonts w:cs="Arial"/>
        </w:rPr>
        <w:t>in</w:t>
      </w:r>
      <w:r w:rsidRPr="00A235FB">
        <w:rPr>
          <w:rFonts w:cs="Arial"/>
          <w:w w:val="99"/>
        </w:rPr>
        <w:t xml:space="preserve"> </w:t>
      </w:r>
      <w:r w:rsidRPr="00A235FB">
        <w:rPr>
          <w:rFonts w:cs="Arial"/>
        </w:rPr>
        <w:t>the</w:t>
      </w:r>
      <w:r w:rsidRPr="00A235FB">
        <w:rPr>
          <w:rFonts w:cs="Arial"/>
          <w:spacing w:val="-6"/>
        </w:rPr>
        <w:t xml:space="preserve"> </w:t>
      </w:r>
      <w:r w:rsidRPr="00A235FB">
        <w:rPr>
          <w:rFonts w:cs="Arial"/>
        </w:rPr>
        <w:t>question.</w:t>
      </w:r>
      <w:r w:rsidRPr="00A235FB">
        <w:rPr>
          <w:rFonts w:cs="Arial"/>
          <w:spacing w:val="44"/>
        </w:rPr>
        <w:t xml:space="preserve"> </w:t>
      </w:r>
      <w:r w:rsidRPr="00A235FB">
        <w:rPr>
          <w:rFonts w:cs="Arial"/>
        </w:rPr>
        <w:t>A</w:t>
      </w:r>
      <w:r w:rsidRPr="00A235FB">
        <w:rPr>
          <w:rFonts w:cs="Arial"/>
          <w:spacing w:val="-5"/>
        </w:rPr>
        <w:t xml:space="preserve"> </w:t>
      </w:r>
      <w:r w:rsidRPr="00A235FB">
        <w:rPr>
          <w:rFonts w:cs="Arial"/>
        </w:rPr>
        <w:t>few</w:t>
      </w:r>
      <w:r w:rsidRPr="00A235FB">
        <w:rPr>
          <w:rFonts w:cs="Arial"/>
          <w:spacing w:val="-5"/>
        </w:rPr>
        <w:t xml:space="preserve"> </w:t>
      </w:r>
      <w:r w:rsidRPr="00A235FB">
        <w:rPr>
          <w:rFonts w:cs="Arial"/>
        </w:rPr>
        <w:t>candidates</w:t>
      </w:r>
      <w:r w:rsidRPr="00A235FB">
        <w:rPr>
          <w:rFonts w:cs="Arial"/>
          <w:spacing w:val="-6"/>
        </w:rPr>
        <w:t xml:space="preserve"> </w:t>
      </w:r>
      <w:r w:rsidRPr="00A235FB">
        <w:rPr>
          <w:rFonts w:cs="Arial"/>
        </w:rPr>
        <w:t>erroneously</w:t>
      </w:r>
      <w:r w:rsidRPr="00A235FB">
        <w:rPr>
          <w:rFonts w:cs="Arial"/>
          <w:spacing w:val="-6"/>
        </w:rPr>
        <w:t xml:space="preserve"> </w:t>
      </w:r>
      <w:r w:rsidRPr="00A235FB">
        <w:rPr>
          <w:rFonts w:cs="Arial"/>
        </w:rPr>
        <w:t>attempted</w:t>
      </w:r>
      <w:r w:rsidRPr="00A235FB">
        <w:rPr>
          <w:rFonts w:cs="Arial"/>
          <w:spacing w:val="-7"/>
        </w:rPr>
        <w:t xml:space="preserve"> </w:t>
      </w:r>
      <w:r w:rsidRPr="00A235FB">
        <w:rPr>
          <w:rFonts w:cs="Arial"/>
        </w:rPr>
        <w:t>both</w:t>
      </w:r>
      <w:r w:rsidRPr="00A235FB">
        <w:rPr>
          <w:rFonts w:cs="Arial"/>
          <w:spacing w:val="-5"/>
        </w:rPr>
        <w:t xml:space="preserve"> </w:t>
      </w:r>
      <w:r w:rsidRPr="00A235FB">
        <w:rPr>
          <w:rFonts w:cs="Arial"/>
        </w:rPr>
        <w:t>questions</w:t>
      </w:r>
      <w:r w:rsidRPr="00A235FB">
        <w:rPr>
          <w:rFonts w:cs="Arial"/>
          <w:spacing w:val="-6"/>
        </w:rPr>
        <w:t xml:space="preserve"> </w:t>
      </w:r>
      <w:r w:rsidRPr="00A235FB">
        <w:rPr>
          <w:rFonts w:cs="Arial"/>
        </w:rPr>
        <w:t>within</w:t>
      </w:r>
      <w:r w:rsidRPr="00A235FB">
        <w:rPr>
          <w:rFonts w:cs="Arial"/>
          <w:spacing w:val="-6"/>
        </w:rPr>
        <w:t xml:space="preserve"> </w:t>
      </w:r>
      <w:r w:rsidRPr="00A235FB">
        <w:rPr>
          <w:rFonts w:cs="Arial"/>
        </w:rPr>
        <w:t>their</w:t>
      </w:r>
      <w:r w:rsidRPr="00A235FB">
        <w:rPr>
          <w:rFonts w:cs="Arial"/>
          <w:spacing w:val="-6"/>
        </w:rPr>
        <w:t xml:space="preserve"> </w:t>
      </w:r>
      <w:r w:rsidRPr="00A235FB">
        <w:rPr>
          <w:rFonts w:cs="Arial"/>
        </w:rPr>
        <w:t>chosen</w:t>
      </w:r>
      <w:r w:rsidRPr="00A235FB">
        <w:rPr>
          <w:rFonts w:cs="Arial"/>
          <w:spacing w:val="-7"/>
        </w:rPr>
        <w:t xml:space="preserve"> </w:t>
      </w:r>
      <w:r w:rsidRPr="00A235FB">
        <w:rPr>
          <w:rFonts w:cs="Arial"/>
        </w:rPr>
        <w:t>Depth</w:t>
      </w:r>
      <w:r w:rsidRPr="00A235FB">
        <w:rPr>
          <w:rFonts w:cs="Arial"/>
          <w:spacing w:val="-6"/>
        </w:rPr>
        <w:t xml:space="preserve"> </w:t>
      </w:r>
      <w:r w:rsidRPr="00A235FB">
        <w:rPr>
          <w:rFonts w:cs="Arial"/>
        </w:rPr>
        <w:t>Study.</w:t>
      </w:r>
    </w:p>
    <w:p w:rsidR="00595250" w:rsidRPr="00F540CC" w:rsidRDefault="00595250" w:rsidP="00595250">
      <w:pPr>
        <w:rPr>
          <w:rFonts w:ascii="Arial" w:hAnsi="Arial" w:cs="Arial"/>
          <w:sz w:val="28"/>
          <w:szCs w:val="24"/>
        </w:rPr>
      </w:pPr>
      <w:r w:rsidRPr="00F540CC">
        <w:rPr>
          <w:rFonts w:ascii="Arial" w:hAnsi="Arial" w:cs="Arial"/>
          <w:sz w:val="28"/>
          <w:szCs w:val="24"/>
        </w:rPr>
        <w:t>------------------------------------------------------------------------------------------------</w:t>
      </w:r>
    </w:p>
    <w:p w:rsidR="00595250" w:rsidRDefault="00595250" w:rsidP="00595250">
      <w:pPr>
        <w:rPr>
          <w:rFonts w:ascii="Arial" w:hAnsi="Arial" w:cs="Arial"/>
          <w:b/>
          <w:sz w:val="28"/>
          <w:szCs w:val="24"/>
        </w:rPr>
      </w:pPr>
    </w:p>
    <w:p w:rsidR="00595250" w:rsidRDefault="00595250" w:rsidP="00595250">
      <w:pPr>
        <w:rPr>
          <w:rFonts w:ascii="Arial" w:hAnsi="Arial" w:cs="Arial"/>
          <w:b/>
          <w:sz w:val="28"/>
          <w:szCs w:val="24"/>
        </w:rPr>
      </w:pPr>
      <w:r>
        <w:rPr>
          <w:rFonts w:ascii="Arial" w:hAnsi="Arial" w:cs="Arial"/>
          <w:b/>
          <w:sz w:val="28"/>
          <w:szCs w:val="24"/>
        </w:rPr>
        <w:t>0610 IGCSE Biology</w:t>
      </w:r>
    </w:p>
    <w:p w:rsidR="00595250" w:rsidRPr="00F540CC" w:rsidRDefault="00595250" w:rsidP="00595250">
      <w:pPr>
        <w:ind w:right="43"/>
        <w:rPr>
          <w:rFonts w:ascii="Arial" w:hAnsi="Arial" w:cs="Arial"/>
          <w:color w:val="8C1D82"/>
          <w:sz w:val="28"/>
          <w:szCs w:val="28"/>
        </w:rPr>
      </w:pPr>
      <w:r>
        <w:rPr>
          <w:rFonts w:ascii="Arial" w:hAnsi="Arial" w:cs="Arial"/>
          <w:color w:val="8C1D82"/>
          <w:sz w:val="28"/>
          <w:szCs w:val="28"/>
        </w:rPr>
        <w:t>Paper 2 an</w:t>
      </w:r>
      <w:r w:rsidRPr="00711B6C">
        <w:rPr>
          <w:rFonts w:ascii="Arial" w:hAnsi="Arial" w:cs="Arial"/>
          <w:color w:val="8C1D82"/>
          <w:sz w:val="28"/>
          <w:szCs w:val="28"/>
        </w:rPr>
        <w:t>d Pa</w:t>
      </w:r>
      <w:r>
        <w:rPr>
          <w:rFonts w:ascii="Arial" w:hAnsi="Arial" w:cs="Arial"/>
          <w:color w:val="8C1D82"/>
          <w:sz w:val="28"/>
          <w:szCs w:val="28"/>
        </w:rPr>
        <w:t>per 3</w:t>
      </w:r>
    </w:p>
    <w:p w:rsidR="00595250" w:rsidRPr="00F540CC" w:rsidRDefault="00595250" w:rsidP="00595250">
      <w:pPr>
        <w:pStyle w:val="ListParagraph"/>
        <w:numPr>
          <w:ilvl w:val="0"/>
          <w:numId w:val="7"/>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It is important that candidates read each question carefully and carry out the task required. Mark accessibility is restricted if candidates do not answer the question or do not follow the command words. For example, “state” requires a different type of response to “explain”.</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heme="minorEastAsia" w:hAnsi="Arial" w:cs="Arial"/>
          <w:sz w:val="20"/>
          <w:szCs w:val="20"/>
          <w:lang w:eastAsia="ja-JP"/>
        </w:rPr>
      </w:pPr>
      <w:r w:rsidRPr="00F540CC">
        <w:rPr>
          <w:rFonts w:ascii="Arial" w:eastAsiaTheme="minorEastAsia" w:hAnsi="Arial" w:cs="Arial"/>
          <w:sz w:val="20"/>
          <w:szCs w:val="20"/>
          <w:lang w:eastAsia="ja-JP"/>
        </w:rPr>
        <w:t>Candidates would also benefit by taking note of the number of marks allocated to each sub-question. For example, if three marks are allotted, then three distinct points need to be made in the answer.</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Candidates should ensure that they read all questions carefully. A number of responses were not specifically directed at the question and although good detail was often included in the answers it could not be credited.</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Careful attention should be given to the command word in the question. Command words such as ‘describe’ and ‘explain’ were frequently misinterpreted.</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Candidates should be encouraged to use precise and correct scientific terminology, especially when prompted by the question.</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Answers should always be written legibly so Examiners can read them. Some scripts are very difficult for the Examiners to decipher and sometimes it is not possible to give the benefit of the doubt to words, phrases or sentences that are impossible to read.</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Numerical answers should always be followed by the appropriate units.</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When answers are illustrated with figures taken from graphs or tables; no credit is given unless these answers include units.</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Candidates should always be equipped with a black ball point pen, pencil, ruler and electronic calculator.</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Only diagrams and graphs should be written in pencil.</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Candidates should avoid writing over pencil answers with a pen. Thick felt pens should never be used as the ink travels through the page and obscures the writing on the reverse side.</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lastRenderedPageBreak/>
        <w:t>When required to give a simple answer, such as a letter or a number, candidates should not write over a previous answer if they change their mind. First answers should be crossed out neatly and a new answer should be written above or alongside. In cases where an answer is ambiguous, such as a B changed to a D, no credit can be awarded.</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Candidates should expect questions on experimental techniques and also be expected to make conclusions from experimental data.</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Papers often include several questions that require candidates to use data and respond at some length. The majority of candidates show a wide range of knowledge and understanding across the syllabus.</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Good scripts are characterised by thorough analysis of data, the ability to describe patterns, descriptions of logical sequences of events and good argumentation.</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Phonetic spellings are always allowed and occasionally some significant mistakes if the meaning is obvious. However, often there are spellings of technical words that are difficult to decipher.</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Some candidates don't use or understand the conventional language of Science, for example, in response to a question ‘draw a food chain’ some candidates drew thumb nail sketches of willow trees, a moose and a wolf.</w:t>
      </w:r>
    </w:p>
    <w:p w:rsidR="00595250" w:rsidRDefault="00595250" w:rsidP="00595250">
      <w:pPr>
        <w:rPr>
          <w:rFonts w:ascii="Arial" w:hAnsi="Arial"/>
          <w:bCs/>
          <w:color w:val="8C1D82"/>
          <w:sz w:val="28"/>
        </w:rPr>
      </w:pPr>
    </w:p>
    <w:p w:rsidR="00595250" w:rsidRPr="00F540CC" w:rsidRDefault="00595250" w:rsidP="00595250">
      <w:pPr>
        <w:ind w:right="43"/>
        <w:rPr>
          <w:rFonts w:ascii="Arial" w:hAnsi="Arial"/>
          <w:bCs/>
          <w:color w:val="8C1D82"/>
          <w:sz w:val="28"/>
        </w:rPr>
      </w:pPr>
      <w:r w:rsidRPr="00711B6C">
        <w:rPr>
          <w:rFonts w:ascii="Arial" w:hAnsi="Arial"/>
          <w:bCs/>
          <w:color w:val="8C1D82"/>
          <w:sz w:val="28"/>
        </w:rPr>
        <w:t>Paper 5</w:t>
      </w:r>
    </w:p>
    <w:p w:rsidR="00595250" w:rsidRPr="00F540CC" w:rsidRDefault="00595250" w:rsidP="00595250">
      <w:pPr>
        <w:autoSpaceDE w:val="0"/>
        <w:autoSpaceDN w:val="0"/>
        <w:adjustRightInd w:val="0"/>
        <w:rPr>
          <w:rFonts w:ascii="Arial" w:eastAsia="TT2E2Fo00" w:hAnsi="Arial" w:cs="Arial"/>
          <w:sz w:val="20"/>
          <w:szCs w:val="20"/>
          <w:lang w:eastAsia="ja-JP"/>
        </w:rPr>
      </w:pPr>
      <w:r w:rsidRPr="00F540CC">
        <w:rPr>
          <w:rFonts w:ascii="Arial" w:eastAsia="TT2E2Fo00" w:hAnsi="Arial" w:cs="Arial"/>
          <w:sz w:val="20"/>
          <w:szCs w:val="20"/>
          <w:lang w:eastAsia="ja-JP"/>
        </w:rPr>
        <w:t>Candidates should be familiar with practical procedures outlined in the syllabus and be confident to use these skills in the practical tests. To maximise marks, candidates should</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pay</w:t>
      </w:r>
      <w:proofErr w:type="gramEnd"/>
      <w:r w:rsidRPr="00F540CC">
        <w:rPr>
          <w:rFonts w:ascii="Arial" w:eastAsia="TT2E2Fo00" w:hAnsi="Arial" w:cs="Arial"/>
          <w:sz w:val="20"/>
          <w:szCs w:val="20"/>
          <w:lang w:eastAsia="ja-JP"/>
        </w:rPr>
        <w:t xml:space="preserve"> particular attention to careful reading of the questions to plan the available time before starting to answer.</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draw</w:t>
      </w:r>
      <w:proofErr w:type="gramEnd"/>
      <w:r w:rsidRPr="00F540CC">
        <w:rPr>
          <w:rFonts w:ascii="Arial" w:eastAsia="TT2E2Fo00" w:hAnsi="Arial" w:cs="Arial"/>
          <w:sz w:val="20"/>
          <w:szCs w:val="20"/>
          <w:lang w:eastAsia="ja-JP"/>
        </w:rPr>
        <w:t xml:space="preserve"> using an HB pencil [not ink] so that use of an eraser can thoroughly remove all double lines. The guide line for a label must make contact with the structure intended without a gap or an arrow head.</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show</w:t>
      </w:r>
      <w:proofErr w:type="gramEnd"/>
      <w:r w:rsidRPr="00F540CC">
        <w:rPr>
          <w:rFonts w:ascii="Arial" w:eastAsia="TT2E2Fo00" w:hAnsi="Arial" w:cs="Arial"/>
          <w:sz w:val="20"/>
          <w:szCs w:val="20"/>
          <w:lang w:eastAsia="ja-JP"/>
        </w:rPr>
        <w:t xml:space="preserve"> all stages in a calculation.</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understand</w:t>
      </w:r>
      <w:proofErr w:type="gramEnd"/>
      <w:r w:rsidRPr="00F540CC">
        <w:rPr>
          <w:rFonts w:ascii="Arial" w:eastAsia="TT2E2Fo00" w:hAnsi="Arial" w:cs="Arial"/>
          <w:sz w:val="20"/>
          <w:szCs w:val="20"/>
          <w:lang w:eastAsia="ja-JP"/>
        </w:rPr>
        <w:t xml:space="preserve"> how results are collected and measured, so that sources of error can be recognised and ways of improving an experiment can be suggested.</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understand</w:t>
      </w:r>
      <w:proofErr w:type="gramEnd"/>
      <w:r w:rsidRPr="00F540CC">
        <w:rPr>
          <w:rFonts w:ascii="Arial" w:eastAsia="TT2E2Fo00" w:hAnsi="Arial" w:cs="Arial"/>
          <w:sz w:val="20"/>
          <w:szCs w:val="20"/>
          <w:lang w:eastAsia="ja-JP"/>
        </w:rPr>
        <w:t xml:space="preserve"> the difference between a control experiment and a controlled variable.</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use</w:t>
      </w:r>
      <w:proofErr w:type="gramEnd"/>
      <w:r w:rsidRPr="00F540CC">
        <w:rPr>
          <w:rFonts w:ascii="Arial" w:eastAsia="TT2E2Fo00" w:hAnsi="Arial" w:cs="Arial"/>
          <w:sz w:val="20"/>
          <w:szCs w:val="20"/>
          <w:lang w:eastAsia="ja-JP"/>
        </w:rPr>
        <w:t xml:space="preserve"> SI units as specified in the syllabus.</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construct</w:t>
      </w:r>
      <w:proofErr w:type="gramEnd"/>
      <w:r w:rsidRPr="00F540CC">
        <w:rPr>
          <w:rFonts w:ascii="Arial" w:eastAsia="TT2E2Fo00" w:hAnsi="Arial" w:cs="Arial"/>
          <w:sz w:val="20"/>
          <w:szCs w:val="20"/>
          <w:lang w:eastAsia="ja-JP"/>
        </w:rPr>
        <w:t xml:space="preserve"> tables which have column headings that include the units and sufficient rows to show the results clearly.</w:t>
      </w:r>
    </w:p>
    <w:p w:rsidR="00595250" w:rsidRPr="00F540CC" w:rsidRDefault="00595250" w:rsidP="00595250">
      <w:pPr>
        <w:autoSpaceDE w:val="0"/>
        <w:autoSpaceDN w:val="0"/>
        <w:adjustRightInd w:val="0"/>
        <w:rPr>
          <w:rFonts w:ascii="Arial" w:eastAsia="TT2E2Fo00" w:hAnsi="Arial" w:cs="Arial"/>
          <w:sz w:val="20"/>
          <w:szCs w:val="20"/>
          <w:lang w:eastAsia="ja-JP"/>
        </w:rPr>
      </w:pPr>
    </w:p>
    <w:p w:rsidR="00595250" w:rsidRPr="00F540CC" w:rsidRDefault="00595250" w:rsidP="00595250">
      <w:pPr>
        <w:autoSpaceDE w:val="0"/>
        <w:autoSpaceDN w:val="0"/>
        <w:adjustRightInd w:val="0"/>
        <w:spacing w:after="0" w:line="240" w:lineRule="auto"/>
        <w:rPr>
          <w:rFonts w:ascii="Arial" w:eastAsia="TT2E2Fo00" w:hAnsi="Arial" w:cs="Arial"/>
          <w:sz w:val="20"/>
          <w:szCs w:val="20"/>
          <w:lang w:eastAsia="ja-JP"/>
        </w:rPr>
      </w:pPr>
      <w:r w:rsidRPr="00F540CC">
        <w:rPr>
          <w:rFonts w:ascii="Arial" w:eastAsia="TT2E2Fo00" w:hAnsi="Arial" w:cs="Arial"/>
          <w:sz w:val="20"/>
          <w:szCs w:val="20"/>
          <w:lang w:eastAsia="ja-JP"/>
        </w:rPr>
        <w:t>The Supervisor’s Report is very important in ensuring that candidates are credited appropriately when materials have to be changed from those specified in the Confidential Instructions. If any difficulties arise there is time to seek advice about alternative materials from Cambridge Assessment, using the contact information on the Confidential Instructions. The Supervisor’s Report should include as much detail as possible to allow examiners to assess the candidates’ answers appropriately.</w:t>
      </w:r>
    </w:p>
    <w:p w:rsidR="00595250" w:rsidRPr="004C604A" w:rsidRDefault="00595250" w:rsidP="00595250">
      <w:pPr>
        <w:autoSpaceDE w:val="0"/>
        <w:autoSpaceDN w:val="0"/>
        <w:adjustRightInd w:val="0"/>
        <w:rPr>
          <w:rFonts w:ascii="Arial" w:hAnsi="Arial" w:cs="Arial"/>
          <w:bCs/>
        </w:rPr>
      </w:pPr>
    </w:p>
    <w:p w:rsidR="00595250" w:rsidRPr="00F540CC" w:rsidRDefault="00595250" w:rsidP="00595250">
      <w:pPr>
        <w:autoSpaceDE w:val="0"/>
        <w:autoSpaceDN w:val="0"/>
        <w:adjustRightInd w:val="0"/>
        <w:rPr>
          <w:rFonts w:ascii="Arial" w:hAnsi="Arial"/>
          <w:bCs/>
          <w:color w:val="8C1D82"/>
          <w:sz w:val="28"/>
        </w:rPr>
      </w:pPr>
      <w:r w:rsidRPr="00E26772">
        <w:rPr>
          <w:rFonts w:ascii="Arial" w:hAnsi="Arial"/>
          <w:bCs/>
          <w:color w:val="8C1D82"/>
          <w:sz w:val="28"/>
        </w:rPr>
        <w:t>Paper 6</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Although this is an Alternative to Practical paper, candidates are expected to be familiar with experimental techniques and to have carried out experiments similar to the ones shown in the paper.</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Candidates should have used standard laboratory apparatus and be able to read values from measuring cylinders, thermometers, stopwatches, etc.</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Candidates should have performed identification tests on the range of substances detailed in the specification.</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Candidates need to enter data into tables to the same number of significant figures as the data already there.</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The drawing of apparatus proves very challenging for many candidates.</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lastRenderedPageBreak/>
        <w:t>Usually, the standard of graph drawing is generally high but drawing of curves proves challenging for some candidates.</w:t>
      </w:r>
    </w:p>
    <w:p w:rsidR="00595250" w:rsidRPr="00F540CC" w:rsidRDefault="00595250" w:rsidP="00595250">
      <w:pPr>
        <w:pStyle w:val="ListParagraph"/>
        <w:numPr>
          <w:ilvl w:val="0"/>
          <w:numId w:val="6"/>
        </w:numPr>
        <w:autoSpaceDE w:val="0"/>
        <w:autoSpaceDN w:val="0"/>
        <w:adjustRightInd w:val="0"/>
        <w:spacing w:after="0" w:line="240" w:lineRule="auto"/>
        <w:ind w:right="43"/>
        <w:rPr>
          <w:rFonts w:ascii="Arial" w:hAnsi="Arial" w:cs="Arial"/>
          <w:bCs/>
        </w:rPr>
      </w:pPr>
      <w:r w:rsidRPr="00F540CC">
        <w:rPr>
          <w:rFonts w:ascii="Arial" w:eastAsiaTheme="minorEastAsia" w:hAnsi="Arial" w:cs="Arial"/>
          <w:sz w:val="20"/>
          <w:szCs w:val="20"/>
          <w:lang w:eastAsia="ja-JP"/>
        </w:rPr>
        <w:t>Designing an experiment is very difficult for many candidates and probably indicates a lack of opportunity to engage in practical science in the classroom.</w:t>
      </w:r>
    </w:p>
    <w:p w:rsidR="00595250" w:rsidRPr="00E808A8" w:rsidRDefault="00595250" w:rsidP="00595250">
      <w:pPr>
        <w:ind w:right="43"/>
        <w:rPr>
          <w:rFonts w:ascii="Arial" w:hAnsi="Arial"/>
          <w:bCs/>
        </w:rPr>
      </w:pPr>
    </w:p>
    <w:p w:rsidR="00595250" w:rsidRPr="00E808A8" w:rsidRDefault="00595250" w:rsidP="00595250">
      <w:pPr>
        <w:ind w:right="43"/>
        <w:rPr>
          <w:rFonts w:ascii="Arial" w:hAnsi="Arial"/>
          <w:bCs/>
        </w:rPr>
      </w:pPr>
    </w:p>
    <w:p w:rsidR="00595250" w:rsidRPr="00E808A8" w:rsidRDefault="00595250" w:rsidP="00595250">
      <w:pPr>
        <w:ind w:right="43"/>
        <w:rPr>
          <w:rFonts w:ascii="Arial" w:hAnsi="Arial"/>
          <w:bCs/>
        </w:rPr>
      </w:pPr>
    </w:p>
    <w:p w:rsidR="00595250" w:rsidRPr="00E808A8" w:rsidRDefault="00595250" w:rsidP="00595250">
      <w:pPr>
        <w:ind w:right="43"/>
        <w:rPr>
          <w:rFonts w:ascii="Arial" w:hAnsi="Arial"/>
          <w:bCs/>
        </w:rPr>
      </w:pPr>
    </w:p>
    <w:p w:rsidR="00595250" w:rsidRPr="00831ED2" w:rsidRDefault="00595250" w:rsidP="00595250">
      <w:pPr>
        <w:rPr>
          <w:rFonts w:ascii="Arial" w:hAnsi="Arial" w:cs="Arial"/>
          <w:b/>
          <w:sz w:val="28"/>
          <w:szCs w:val="24"/>
        </w:rPr>
      </w:pPr>
    </w:p>
    <w:p w:rsidR="000F4FAA" w:rsidRPr="00745974" w:rsidRDefault="00595250">
      <w:pPr>
        <w:rPr>
          <w:rFonts w:ascii="Arial" w:hAnsi="Arial" w:cs="Arial"/>
        </w:rPr>
      </w:pPr>
      <w:bookmarkStart w:id="0" w:name="_GoBack"/>
      <w:bookmarkEnd w:id="0"/>
    </w:p>
    <w:sectPr w:rsidR="000F4FAA" w:rsidRPr="00745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T2E2F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24EDB"/>
    <w:multiLevelType w:val="hybridMultilevel"/>
    <w:tmpl w:val="2D3CCE58"/>
    <w:lvl w:ilvl="0" w:tplc="ACD87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5B74AA"/>
    <w:multiLevelType w:val="hybridMultilevel"/>
    <w:tmpl w:val="4516D4E4"/>
    <w:lvl w:ilvl="0" w:tplc="ACD87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4B6492"/>
    <w:multiLevelType w:val="hybridMultilevel"/>
    <w:tmpl w:val="FF26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5F6FF3"/>
    <w:multiLevelType w:val="hybridMultilevel"/>
    <w:tmpl w:val="3A3A303C"/>
    <w:lvl w:ilvl="0" w:tplc="ACD87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946DB7"/>
    <w:multiLevelType w:val="hybridMultilevel"/>
    <w:tmpl w:val="C3960DB2"/>
    <w:lvl w:ilvl="0" w:tplc="ACD87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D55C12"/>
    <w:multiLevelType w:val="hybridMultilevel"/>
    <w:tmpl w:val="BD44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2A6BBD"/>
    <w:multiLevelType w:val="hybridMultilevel"/>
    <w:tmpl w:val="12EE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704C68"/>
    <w:multiLevelType w:val="hybridMultilevel"/>
    <w:tmpl w:val="04DE2F36"/>
    <w:lvl w:ilvl="0" w:tplc="ACD87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50"/>
    <w:rsid w:val="00023D3B"/>
    <w:rsid w:val="00034F31"/>
    <w:rsid w:val="00164397"/>
    <w:rsid w:val="00294980"/>
    <w:rsid w:val="002A01D4"/>
    <w:rsid w:val="002B6259"/>
    <w:rsid w:val="003862B3"/>
    <w:rsid w:val="00405214"/>
    <w:rsid w:val="004713C4"/>
    <w:rsid w:val="00502254"/>
    <w:rsid w:val="005101D5"/>
    <w:rsid w:val="00530DCD"/>
    <w:rsid w:val="00595250"/>
    <w:rsid w:val="005B07A7"/>
    <w:rsid w:val="006F5268"/>
    <w:rsid w:val="00745974"/>
    <w:rsid w:val="00797621"/>
    <w:rsid w:val="007A0312"/>
    <w:rsid w:val="007A4532"/>
    <w:rsid w:val="007E1640"/>
    <w:rsid w:val="008A39A0"/>
    <w:rsid w:val="008D63A2"/>
    <w:rsid w:val="008F7554"/>
    <w:rsid w:val="009030B0"/>
    <w:rsid w:val="009760C4"/>
    <w:rsid w:val="009C2D43"/>
    <w:rsid w:val="00AB267D"/>
    <w:rsid w:val="00B250AB"/>
    <w:rsid w:val="00C24CFD"/>
    <w:rsid w:val="00C76292"/>
    <w:rsid w:val="00D2739C"/>
    <w:rsid w:val="00D41E36"/>
    <w:rsid w:val="00D7242D"/>
    <w:rsid w:val="00E6453D"/>
    <w:rsid w:val="00F0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50"/>
    <w:pPr>
      <w:ind w:left="720"/>
      <w:contextualSpacing/>
    </w:pPr>
  </w:style>
  <w:style w:type="paragraph" w:styleId="BodyText">
    <w:name w:val="Body Text"/>
    <w:basedOn w:val="Normal"/>
    <w:link w:val="BodyTextChar"/>
    <w:uiPriority w:val="1"/>
    <w:qFormat/>
    <w:rsid w:val="00595250"/>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595250"/>
    <w:rPr>
      <w:rFonts w:ascii="Arial" w:eastAsia="Arial" w:hAnsi="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50"/>
    <w:pPr>
      <w:ind w:left="720"/>
      <w:contextualSpacing/>
    </w:pPr>
  </w:style>
  <w:style w:type="paragraph" w:styleId="BodyText">
    <w:name w:val="Body Text"/>
    <w:basedOn w:val="Normal"/>
    <w:link w:val="BodyTextChar"/>
    <w:uiPriority w:val="1"/>
    <w:qFormat/>
    <w:rsid w:val="00595250"/>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595250"/>
    <w:rPr>
      <w:rFonts w:ascii="Arial" w:eastAsia="Arial"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Oubridge</dc:creator>
  <cp:lastModifiedBy>Linda Oubridge</cp:lastModifiedBy>
  <cp:revision>1</cp:revision>
  <dcterms:created xsi:type="dcterms:W3CDTF">2018-09-11T14:15:00Z</dcterms:created>
  <dcterms:modified xsi:type="dcterms:W3CDTF">2018-09-11T14:16:00Z</dcterms:modified>
</cp:coreProperties>
</file>