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C503" w14:textId="77777777" w:rsidR="00F84096" w:rsidRPr="005E6EE0" w:rsidRDefault="00F84096" w:rsidP="00F84096">
      <w:pPr>
        <w:pStyle w:val="NormalWeb"/>
        <w:shd w:val="clear" w:color="auto" w:fill="FFFFFF"/>
        <w:spacing w:line="336" w:lineRule="atLeast"/>
        <w:rPr>
          <w:rFonts w:ascii="Arial" w:hAnsi="Arial" w:cs="Arial"/>
          <w:b/>
          <w:bCs/>
          <w:color w:val="343A40"/>
          <w:sz w:val="22"/>
          <w:szCs w:val="22"/>
        </w:rPr>
      </w:pPr>
      <w:r w:rsidRPr="005E6EE0">
        <w:rPr>
          <w:rFonts w:ascii="Arial" w:hAnsi="Arial" w:cs="Arial"/>
          <w:b/>
          <w:bCs/>
          <w:color w:val="343A40"/>
          <w:sz w:val="22"/>
          <w:szCs w:val="22"/>
        </w:rPr>
        <w:t>Example formative assessment paragraph</w:t>
      </w:r>
    </w:p>
    <w:p w14:paraId="724BF514" w14:textId="77777777" w:rsidR="00F84096" w:rsidRDefault="00F84096" w:rsidP="00F84096">
      <w:pPr>
        <w:pStyle w:val="NormalWeb"/>
        <w:shd w:val="clear" w:color="auto" w:fill="FFFFFF"/>
        <w:spacing w:line="336" w:lineRule="atLeast"/>
        <w:rPr>
          <w:rFonts w:ascii="Segoe UI" w:hAnsi="Segoe UI" w:cs="Segoe UI"/>
          <w:i/>
          <w:iCs/>
          <w:color w:val="343A40"/>
          <w:sz w:val="20"/>
          <w:szCs w:val="20"/>
        </w:rPr>
      </w:pPr>
      <w:r>
        <w:rPr>
          <w:rFonts w:ascii="Segoe UI" w:hAnsi="Segoe UI" w:cs="Segoe UI"/>
          <w:i/>
          <w:iCs/>
          <w:color w:val="343A40"/>
          <w:sz w:val="20"/>
          <w:szCs w:val="20"/>
        </w:rPr>
        <w:t>For Script C, question 1a look specifically at the way that the candidate has considered the genre and the relationship with literary methods and genre. How could the candidate in this case also have improved their analysis? Other than language what areas could they have focused on? Doing this would help to improve the interpretation within their answer.</w:t>
      </w:r>
    </w:p>
    <w:p w14:paraId="6705FD2B" w14:textId="77777777" w:rsidR="00F84096" w:rsidRPr="00AB1ED3" w:rsidRDefault="00F84096" w:rsidP="00F84096">
      <w:pPr>
        <w:pStyle w:val="NormalWeb"/>
        <w:shd w:val="clear" w:color="auto" w:fill="FFFFFF"/>
        <w:spacing w:line="336" w:lineRule="atLeast"/>
        <w:rPr>
          <w:rFonts w:ascii="Segoe UI" w:hAnsi="Segoe UI" w:cs="Segoe UI"/>
          <w:i/>
          <w:iCs/>
          <w:color w:val="343A40"/>
          <w:sz w:val="20"/>
          <w:szCs w:val="20"/>
        </w:rPr>
      </w:pPr>
      <w:r>
        <w:rPr>
          <w:rFonts w:ascii="Segoe UI" w:hAnsi="Segoe UI" w:cs="Segoe UI"/>
          <w:i/>
          <w:iCs/>
          <w:color w:val="343A40"/>
          <w:sz w:val="20"/>
          <w:szCs w:val="20"/>
        </w:rPr>
        <w:t xml:space="preserve">Now look at question 1b the candidate has provided greater analysis of genre-related features. In an unseen text the answer should focus on the analysis of the passage, which leads to the interpretations. In this case consider how the candidate has approached this. Is there any way they could structure their answer differently so that the analysis can then lead to the development of the </w:t>
      </w:r>
      <w:proofErr w:type="gramStart"/>
      <w:r>
        <w:rPr>
          <w:rFonts w:ascii="Segoe UI" w:hAnsi="Segoe UI" w:cs="Segoe UI"/>
          <w:i/>
          <w:iCs/>
          <w:color w:val="343A40"/>
          <w:sz w:val="20"/>
          <w:szCs w:val="20"/>
        </w:rPr>
        <w:t>interpretation.</w:t>
      </w:r>
      <w:proofErr w:type="gramEnd"/>
    </w:p>
    <w:p w14:paraId="3CC2C3AA" w14:textId="77777777" w:rsidR="00A1320F" w:rsidRDefault="00A1320F"/>
    <w:sectPr w:rsidR="00A1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96"/>
    <w:rsid w:val="00A1320F"/>
    <w:rsid w:val="00AB3DE9"/>
    <w:rsid w:val="00B63D07"/>
    <w:rsid w:val="00F84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449E"/>
  <w15:chartTrackingRefBased/>
  <w15:docId w15:val="{F75DE232-799C-495C-80C8-689DBB39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096"/>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Company>Cambridge Assessment</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Duncombe</dc:creator>
  <cp:keywords/>
  <dc:description/>
  <cp:lastModifiedBy>Liz Duncombe</cp:lastModifiedBy>
  <cp:revision>1</cp:revision>
  <dcterms:created xsi:type="dcterms:W3CDTF">2022-03-14T12:46:00Z</dcterms:created>
  <dcterms:modified xsi:type="dcterms:W3CDTF">2022-03-14T12:46:00Z</dcterms:modified>
</cp:coreProperties>
</file>